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8.5.1. specifisko atbalsta mērķi "Palielināt kvalificētu profesionālās izglītības iestāžu audzēkņu skaitu pēc to dalības darba vidē balstītās mācībās vai mācību praksē uzņēmumā"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ietvaros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uzņēmums – komersants, iestāde, biedrība, nodibinājums, fiziska persona, kura reģistrēta kā saimnieciskās darbības veicēja, kā arī individuālais (ģimenes) uzņēmums, tai skaitā zemnieku vai zvejnieku saimniecība, un citi saimnieciskās darbības veicēji;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 izglītības iestāde, kura īsteno profesionālās vidējās izglītības programmas, kas dod iespēju iegūt trešā līmeņa profesionālo kvalifikāciju, arodizglītības programmas, kas dod iespēju iegūt otrā līmeņa profesionālo kvalifikāciju, un profesionālās pamatizglītības programmas, kas dod iespēju iegūt pirmā līmeņa profesionālo kvalifikāciju.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04.07.2017. noteikumiem Nr. 393;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mērķis ir palielināt kvalificētu izglītības iestāžu izglītojamo skaitu pēc to dalības darba vidē balstītās mācībās vai darba devēja vadītās praktiskās mācībās un mācību praksēs.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mērķa grupa ir izglītības iestāžu izglītojamie, kas mācās profesionālās vidējās izglītības, arodizglītības un profesionālās pamatizglītības programmās.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Šie noteikumi nav attiecināmi uz Iekšlietu ministrijas un Aizsardzības ministrijas padotībā esošajām valsts profesionālās izglītības iestādēm un uz Ugunsdrošības un civilās aizsardzības koledžas profesionālās izglītības programmām, kuras īsteno pēc uzņēmuma pasūtījuma.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Specifiskajam atbalstam un projekta īstenošanai pieejamais kopējais attiecināmais finansējums ir 15 598 062 </w:t>
      </w:r>
      <w:r w:rsidR="00000000" w:rsidRPr="00000000" w:rsidDel="00000000">
        <w:rPr>
          <w:i w:val="1"/>
          <w:rtl w:val="0"/>
        </w:rPr>
        <w:t xml:space="preserve">euro</w:t>
      </w:r>
      <w:r w:rsidR="00000000" w:rsidRPr="00000000" w:rsidDel="00000000">
        <w:rPr>
          <w:rtl w:val="0"/>
        </w:rPr>
        <w:t xml:space="preserve">, tai skaitā Eiropas Sociālā fonda finansējums – 13 258 352 </w:t>
      </w:r>
      <w:r w:rsidR="00000000" w:rsidRPr="00000000" w:rsidDel="00000000">
        <w:rPr>
          <w:i w:val="1"/>
          <w:rtl w:val="0"/>
        </w:rPr>
        <w:t xml:space="preserve">euro</w:t>
      </w:r>
      <w:r w:rsidR="00000000" w:rsidRPr="00000000" w:rsidDel="00000000">
        <w:rPr>
          <w:rtl w:val="0"/>
        </w:rPr>
        <w:t xml:space="preserve"> un valsts budžeta līdzfinansējums – 2 339 710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11.02.2020. noteikumu Nr. 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Kopējais novirzāmais finansējums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darbību īstenošanai veido vismaz 70 procentus no projekta īstenošanai pieejamā kopējā attiecināmā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finansējuma apmērs ir 85 procenti no kopējā projekta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ietvaros radušās izmaksas ir attiecināmas ne agrāk kā pēc šo noteikumu spēkā stāšanās dienas, ja tās atbilst šo noteikumu </w:t>
      </w:r>
      <w:r w:rsidR="00000000" w:rsidRPr="00000000" w:rsidDel="00000000">
        <w:rPr>
          <w:rtl w:val="0"/>
        </w:rPr>
        <w:t xml:space="preserve">26.</w:t>
      </w:r>
      <w:r w:rsidR="00000000" w:rsidRPr="00000000" w:rsidDel="00000000">
        <w:rPr>
          <w:rtl w:val="0"/>
        </w:rPr>
        <w:t xml:space="preserve"> punktā minēto izmaksu pozīcijām.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11.02.2020. noteikumiem Nr. 90)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Specifiskā atbalsta mērķi sasniedz, īstenojot šo noteikumu </w:t>
      </w:r>
      <w:r w:rsidR="00000000" w:rsidRPr="00000000" w:rsidDel="00000000">
        <w:rPr>
          <w:rtl w:val="0"/>
        </w:rPr>
        <w:t xml:space="preserve">25.</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audzēkņu skaits, kas iesaistīti darba vidē balstītās mācībās Eiropas Sociālā fonda atbalsta ietvaros, – 4 150, tai skaitā 756 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audzēkņu skaits, kas piedalījušies mācību praksē uzņēmumā Eiropas Sociālā fonda atbalsta ietvaros, – 15 125;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audzēkņu īpatsvars, kuri pēc dalības darba vidē balstītās mācībās ir ieguvuši profesijas apguvi vai kvalifikāciju apliecinošu dokumentu un sešu mēnešu laikā pēc kvalifikācijas ieguves ir nodarbināti, ir 70–80 procenti no to kopskaita;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audzēkņu īpatsvars, kuri pēc dalības mācību praksēs uzņēmumos ir ieguvuši profesijas apguvi vai kvalifikāciju apliecinošu dokumentu un sešu mēnešu laikā pēc kvalifikācijas ieguves ir nodarbināti, ir 70–73 procenti no to kopskaita;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rādītāju – līdz 2018. gada 31. decembrim sertificēti izdevumi 3 109 508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Specifisko atbalstu īsteno vienā projektu iesniegumu atlases kārtā par visu specifiskajam atbalstam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Specifiskā atbalsta ietvaros atbildīgās iestādes funkcijas pilda Izglītības un zinātnes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 Latvijas Darba devēju konfederācija. Ja sadarbības iestāde apstiprina projekta iesniegumu un noslēdz līgumu par projekta īstenošanu, projekta iesniedzējs ir arī Eiropas Sociālā fonda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sekmīgu projekta īstenošanu, mērķu sasniegšanu un projektam piešķirto līdzekļu lietderīgu un efektīvu izlietošanu, projekta iesniedzējs iekļauj projekta iesniegumā informāciju par iekšējo projekta vadības un kontroles sistēmu, paredzot sadarbības regulējumu ar sadarbības partneriem, kā arī aprakstot, kādas darbības un uzraudzības instrumenti ir plānoti vai ieviesti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to uzskaites nodalīšana katra sadarbības partnera grāmatvedības uzskaitē un finanšu pārskatu ticamības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 un sadarbības partneru dalība to veikšanā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atskaišu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iestādēm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uzņēmumiem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noteiktais sadarbības partneris veic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minēto atbalstāmo darbību saskaņā ar normatīvajiem aktiem, kas regulē šo noteikumu </w:t>
      </w:r>
      <w:r w:rsidR="00000000" w:rsidRPr="00000000" w:rsidDel="00000000">
        <w:rPr>
          <w:rtl w:val="0"/>
        </w:rPr>
        <w:t xml:space="preserve">25.1.</w:t>
      </w:r>
      <w:r w:rsidR="00000000" w:rsidRPr="00000000" w:rsidDel="00000000">
        <w:rPr>
          <w:rtl w:val="0"/>
        </w:rPr>
        <w:t xml:space="preserve"> vai </w:t>
      </w:r>
      <w:r w:rsidR="00000000" w:rsidRPr="00000000" w:rsidDel="00000000">
        <w:rPr>
          <w:rtl w:val="0"/>
        </w:rPr>
        <w:t xml:space="preserve">25.2.</w:t>
      </w:r>
      <w:r w:rsidR="00000000" w:rsidRPr="00000000" w:rsidDel="00000000">
        <w:rPr>
          <w:rtl w:val="0"/>
        </w:rPr>
        <w:t xml:space="preserve"> apakšpunktā minētās atbalstāmās darbības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Darba vidē balstītu mācību vai mācību prakšu īstenošanā iesaistās šo noteikumu </w:t>
      </w:r>
      <w:r w:rsidR="00000000" w:rsidRPr="00000000" w:rsidDel="00000000">
        <w:rPr>
          <w:rtl w:val="0"/>
        </w:rPr>
        <w:t xml:space="preserve">18.2.</w:t>
      </w:r>
      <w:r w:rsidR="00000000" w:rsidRPr="00000000" w:rsidDel="00000000">
        <w:rPr>
          <w:rtl w:val="0"/>
        </w:rPr>
        <w:t xml:space="preserve"> apakšpunktā minētie sadarbības partneri, kas atbilst šādām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ir saņēmuši izglītības iestādes saskaņojumu par spēju nodrošināt atbilstošās profesionālās izglītības programmas īstenošanas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saskaņā ar Valsts darba inspekcijas datiem vismaz divus gadus pirms sadarbības līguma noslēgšanas nav nodarbinājuši darbiniekus bez rakstveidā noslēgta darba līguma.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iesniedzējam ir pienākums: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pamatot sadarbības partneru izvēli, norādot konkrēto sadarbības partneru iesaistes mehānismu, nepieciešamību, skaidrus sadarbības partneru izvēles kritērijus atbilstoši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 ietvertajiem nosacījumiem un sadarbības partneru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kā arī vismaz šādus nosacījumus: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sadarbības partnera tiesības un pienākumus specifiskā atbalsta īstenošanā;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un attiecināmo tiešo izmaksu segšanai, tai skaitā kārtību, kādā tiek sniegta informācija attiecīgajai ministrijai valsts budžeta līdzekļu plānošanai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īstenošanai, ja sadarbības partneris ir valsts budžeta 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īstenojamās atbalstāmās darbības un to apjomu, tai skaitā finansējumu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minētās atbalstāmās darbības ietvaros nodrošināt, lai ar vismaz 15 procentiem izglītojamo tiktu noslēgti darba līgumi uz darba vidē balstītu mācību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projektā iesaistīto šo noteikumu </w:t>
      </w:r>
      <w:r w:rsidR="00000000" w:rsidRPr="00000000" w:rsidDel="00000000">
        <w:rPr>
          <w:rtl w:val="0"/>
        </w:rPr>
        <w:t xml:space="preserve">18.1.</w:t>
      </w:r>
      <w:r w:rsidR="00000000" w:rsidRPr="00000000" w:rsidDel="00000000">
        <w:rPr>
          <w:rtl w:val="0"/>
        </w:rPr>
        <w:t xml:space="preserve"> apakšpunktā minēto izglītības iestāžu izglītojamo 23 460 iesaistes reizes šo noteikumu </w:t>
      </w:r>
      <w:r w:rsidR="00000000" w:rsidRPr="00000000" w:rsidDel="00000000">
        <w:rPr>
          <w:rtl w:val="0"/>
        </w:rPr>
        <w:t xml:space="preserve">25.2.</w:t>
      </w:r>
      <w:r w:rsidR="00000000" w:rsidRPr="00000000" w:rsidDel="00000000">
        <w:rPr>
          <w:rtl w:val="0"/>
        </w:rPr>
        <w:t xml:space="preserve"> apakšpunktā minētās atbalstāmās darbības īstenošanā.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 MK 18.01.2022. noteikumiem Nr. 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pirms sadarbības līguma noslēgšanas ar sadarbības partneriem attiecīgo sadarbības līguma projektu saskaņo ar atbildīgo iestādi.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sagatavo un uzaicinājumā noteiktajā termiņā iesniedz sadarbības iestādē projekta iesniegumu atbilstoši specifiskā atbalsta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ir atbildīgs par sadarbības partnera pienākumu izpildi projekta īstenošanā un sadarbības partnera īstenotajām funkcijām projektā, tai skaitā nodrošinot dubultā finansējuma risku neiestāšanos.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Specifiskā atbalsta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vidē balstītu mācību īstenošana profesionālajā izglītībā – uzņēmumā un pie amata meistara;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kvalifikācijas prasībām atbilstošu praktisko mācību un mācību prakses īstenošana uzņēmumā vai sadarbībā ar uzņēmēju profesionālās vidējās izglītības, arodizglītības un profesionālās pamatizglītības programmu apguvē;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informatīvu pasākumu organizēšana projekta sadarbības partneriem un projekta esošajai un potenciālajai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11.02.2020. noteikumiem Nr. 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Specifiskā atbalsta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finansējuma saņēmēja projekta īstenošanu un nepieciešamas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finansējuma saņēmēja projekta rezultātu sasniegšanu, bet atbalsta un nodrošina atbilstošus apstākļus atbalstāmo darbību īstenošanai un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kas atbilst finansējuma saņēmēja personāla atlīdzības izmaksām līdzīgiem amatiem, šo noteikumu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atbalstāmas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kas atbilst finansējuma saņēmēja personāla atlīdzības izmaksām līdzīgiem amatiem,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darbavietu radīšanai vai esošo darba vietu atjaunošanai nepieciešamās aprīkojuma, biroja mēbeļu un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šo noteikumu </w:t>
      </w:r>
      <w:r w:rsidR="00000000" w:rsidRPr="00000000" w:rsidDel="00000000">
        <w:rPr>
          <w:rtl w:val="0"/>
        </w:rPr>
        <w:t xml:space="preserve">25.3.</w:t>
      </w:r>
      <w:r w:rsidR="00000000" w:rsidRPr="00000000" w:rsidDel="00000000">
        <w:rPr>
          <w:rtl w:val="0"/>
        </w:rPr>
        <w:t xml:space="preserve"> apakšpunktā minētās atbalstāmās darbības īstenošanai. Ja personāls ir nodarbināts normālu darba laiku, darba vietas aprīkojuma iegādes vai īres izmaksas ir attiecināmas 100 procentu apmērā. Ja personāls ir nodarbināts nepilnu darba laiku vai daļlaiku, darba vietas aprīkojuma iegādes vai īres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atbilstoši normatīvajiem aktiem, kas nosaka kārtību, kādā atlīdzināmi ar komandējumiem saistītie izdevumi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kurās ietilpst maksa par degvielu, transportlīdzekļa noma, transporta pakalpojumu pirkšana, sabiedriskā transporta izmantošana projekta vadības un īstenošanas personālam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un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pakalpojumu (uzņēmuma līguma) izmaksas 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un </w:t>
      </w:r>
      <w:r w:rsidR="00000000" w:rsidRPr="00000000" w:rsidDel="00000000">
        <w:rPr>
          <w:rtl w:val="0"/>
        </w:rPr>
        <w:t xml:space="preserve">25.4.</w:t>
      </w:r>
      <w:r w:rsidR="00000000" w:rsidRPr="00000000" w:rsidDel="00000000">
        <w:rPr>
          <w:rtl w:val="0"/>
        </w:rPr>
        <w:t xml:space="preserve"> apakšpunktā minētās atbalstāmās darbības īstenošanai. Ja pakalpojuma sniedzējs ir fiziska persona un tā nav reģistrējusies Valsts ieņēmumu dienestā kā pašnodarbināta persona, attiecināmas ir arī darba devēja valsts sociālās apdrošināšanas obligāto iemaksu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informatīvo un metodisko materiālu izstrādes un publiskošanas izmaksas šo noteikumu </w:t>
      </w:r>
      <w:r w:rsidR="00000000" w:rsidRPr="00000000" w:rsidDel="00000000">
        <w:rPr>
          <w:rtl w:val="0"/>
        </w:rPr>
        <w:t xml:space="preserve">25.4.</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semināru, diskusiju un konferenču organizēšanu un īstenošanu saistītās izmaksas, tai skaitā telpu īres izmaksas, ja finansējuma saņēmēja un sadarbības partnera projekta aktivitāšu īstenošanai nepieciešams īrēt telpas ārpus finansējuma saņēmēja juridiskās un faktiskās uzturēšanās adreses, un izdales materiālu nodrošinājuma izmaksas šo noteikumu </w:t>
      </w:r>
      <w:r w:rsidR="00000000" w:rsidRPr="00000000" w:rsidDel="00000000">
        <w:rPr>
          <w:rtl w:val="0"/>
        </w:rPr>
        <w:t xml:space="preserve">25.4.</w:t>
      </w:r>
      <w:r w:rsidR="00000000" w:rsidRPr="00000000" w:rsidDel="00000000">
        <w:rPr>
          <w:rtl w:val="0"/>
        </w:rPr>
        <w:t xml:space="preserve"> apakšpunktā minētās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informatīvo kampaņu un mērķa grupas informēšanas un piesaistes pasākumu organizēšanas izmaksas šo noteikumu </w:t>
      </w:r>
      <w:r w:rsidR="00000000" w:rsidRPr="00000000" w:rsidDel="00000000">
        <w:rPr>
          <w:rtl w:val="0"/>
        </w:rPr>
        <w:t xml:space="preserve">25.4.</w:t>
      </w:r>
      <w:r w:rsidR="00000000" w:rsidRPr="00000000" w:rsidDel="00000000">
        <w:rPr>
          <w:rtl w:val="0"/>
        </w:rPr>
        <w:t xml:space="preserve"> apakšpunktā minētās atbalstāmas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25.5.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finansējums darba vidē balstītu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ikmēneša kompensācijai nepārsniedzot 70 </w:t>
      </w:r>
      <w:r w:rsidR="00000000" w:rsidRPr="00000000" w:rsidDel="00000000">
        <w:rPr>
          <w:i w:val="1"/>
          <w:rtl w:val="0"/>
        </w:rPr>
        <w:t xml:space="preserve">euro</w:t>
      </w:r>
      <w:r w:rsidR="00000000" w:rsidRPr="00000000" w:rsidDel="00000000">
        <w:rPr>
          <w:rtl w:val="0"/>
        </w:rPr>
        <w:t xml:space="preserve">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iesaistītam uzņēmumam, nepārsniedzot kopējo izmaksu apmēru 270 </w:t>
      </w:r>
      <w:r w:rsidR="00000000" w:rsidRPr="00000000" w:rsidDel="00000000">
        <w:rPr>
          <w:i w:val="1"/>
          <w:rtl w:val="0"/>
        </w:rPr>
        <w:t xml:space="preserve">euro</w:t>
      </w:r>
      <w:r w:rsidR="00000000" w:rsidRPr="00000000" w:rsidDel="00000000">
        <w:rPr>
          <w:rtl w:val="0"/>
        </w:rPr>
        <w:t xml:space="preserve"> uz vienu projektā iesaistīto izglītojamo atbilstoši nodarbinātības stundu skaitam mēnesī,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25.1.</w:t>
      </w:r>
      <w:r w:rsidR="00000000" w:rsidRPr="00000000" w:rsidDel="00000000">
        <w:rPr>
          <w:rtl w:val="0"/>
        </w:rPr>
        <w:t xml:space="preserve"> apakšpunktā minētās atbalstāmās darbības īstenošanai, ko finansējuma saņēmējs nodrošina projektā iesaistītajai izglītības iestādei par projektā iesaistīto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finansējums mācību prakšu un praktisko mācību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w:t>
      </w:r>
      <w:r w:rsidR="00000000" w:rsidRPr="00000000" w:rsidDel="00000000">
        <w:rPr>
          <w:rtl w:val="0"/>
        </w:rPr>
        <w:t xml:space="preserve">18.1.</w:t>
      </w:r>
      <w:r w:rsidR="00000000" w:rsidRPr="00000000" w:rsidDel="00000000">
        <w:rPr>
          <w:rtl w:val="0"/>
        </w:rPr>
        <w:t xml:space="preserve"> apakšpunktā minētās izglītības iestādes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apdrošināšanu pret nelaimes gadījumiem, civiltiesiskās apdrošināšanas izmaksas, normatīvajos aktos par darba aizsardzības prasībām, lietojot individuālos līdzekļus, paredzēto individuālo aizsardzības līdzekļu izmaksas, uzsākot darbu, vakcinācijas izmaksas, ja nepieciešams, un normatīvajos aktos par obligātajām veselības pārbaudēm paredzēto veselības pārbaužu izmaksas, nepārsniedzot kopējo izmaksu apmēru 225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apstiprināšanai. Pēc vienas vienības izmaksu metodikas apstiprināšanas šajā apakšpunktā minētajām izmaksām tiek piemēroti vienas vienības izmaksu metodikā ietvertie nosacījumi, izņemot civiltiesiskās apdrošināšanas izmaksas, vakcinācijas izmaksas un normatīvajos aktos par obligātajām veselības pārbaudēm paredzētās veselības pārbaužu izmaksas, kas tiek segtas atbilstoši faktiski veiktajiem izdevumiem;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mainīgās izmaksas: transporta un dienesta viesnīcas izdevumu kompensācijas izmaksas, kas nepārsniedz 80 </w:t>
      </w:r>
      <w:r w:rsidR="00000000" w:rsidRPr="00000000" w:rsidDel="00000000">
        <w:rPr>
          <w:i w:val="1"/>
          <w:rtl w:val="0"/>
        </w:rPr>
        <w:t xml:space="preserve">euro</w:t>
      </w:r>
      <w:r w:rsidR="00000000" w:rsidRPr="00000000" w:rsidDel="00000000">
        <w:rPr>
          <w:rtl w:val="0"/>
        </w:rPr>
        <w:t xml:space="preserve"> apmēru mācību gadā vienam izglītojamam;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speciālistu (ergoterapeits, surdotulks, asistents) un speciālā transporta pakalpojumu izmaksas 18.1. apakšpunktā minētās izglītības iestādes izglītojamiem ar speciālām vajadzībām,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iesaistītam uzņēmumam, nepārsniedzot kopējo izmaksu apmēru 95 </w:t>
      </w:r>
      <w:r w:rsidR="00000000" w:rsidRPr="00000000" w:rsidDel="00000000">
        <w:rPr>
          <w:i w:val="1"/>
          <w:rtl w:val="0"/>
        </w:rPr>
        <w:t xml:space="preserve">euro</w:t>
      </w:r>
      <w:r w:rsidR="00000000" w:rsidRPr="00000000" w:rsidDel="00000000">
        <w:rPr>
          <w:rtl w:val="0"/>
        </w:rPr>
        <w:t xml:space="preserve"> uz vienu projektā iesaistīto izglītojamo mācību gadā, līdz vienas vienības izmaksu metodikas izstrādei un saskaņošanai ar vadošo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25.2.</w:t>
      </w:r>
      <w:r w:rsidR="00000000" w:rsidRPr="00000000" w:rsidDel="00000000">
        <w:rPr>
          <w:rtl w:val="0"/>
        </w:rPr>
        <w:t xml:space="preserve"> apakšpunktā minētās atbalstāmās darbības īstenošanai, ko finansējuma saņēmējs nodrošina projektā iesaistītai izglītības iestādei par projektā iesaistītā minētās izglītības iestādes izglītojamā izmaksu attaisnojošās dokumentācijas apkopošanu un uzglabāšanu, vienā mācību gadā nepārsniedzot 15 </w:t>
      </w:r>
      <w:r w:rsidR="00000000" w:rsidRPr="00000000" w:rsidDel="00000000">
        <w:rPr>
          <w:i w:val="1"/>
          <w:rtl w:val="0"/>
        </w:rPr>
        <w:t xml:space="preserve">euro</w:t>
      </w:r>
      <w:r w:rsidR="00000000" w:rsidRPr="00000000" w:rsidDel="00000000">
        <w:rPr>
          <w:rtl w:val="0"/>
        </w:rPr>
        <w:t xml:space="preserve"> apmēru, līdz vienas vienības izmaksu metodikas izstrādei un saskaņošanai ar vadošo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16.10.2018. noteikumiem Nr. 636; MK 11.02.2020. noteikumiem Nr. 90)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netiešās attiecināmās izmaksas finansējuma saņēmējs projektā plāno kā vienu izmaksu pozīciju, piemērojot netiešo izmaksu vienoto likmi 15 procentu apmērā no šo noteikumu </w:t>
      </w:r>
      <w:r w:rsidR="00000000" w:rsidRPr="00000000" w:rsidDel="00000000">
        <w:rPr>
          <w:rtl w:val="0"/>
        </w:rPr>
        <w:t xml:space="preserve">27.1.</w:t>
      </w:r>
      <w:r w:rsidR="00000000" w:rsidRPr="00000000" w:rsidDel="00000000">
        <w:rPr>
          <w:rtl w:val="0"/>
        </w:rPr>
        <w:t xml:space="preserve"> apakšpunktā minētajām tiešajām attiecināmajām personāla atlīdzības izmaksām, kas veiktas uz darba līguma vai rīkojuma par iecelšanu amatā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27.1.1.</w:t>
      </w:r>
      <w:r w:rsidR="00000000" w:rsidRPr="00000000" w:rsidDel="00000000">
        <w:rPr>
          <w:rtl w:val="0"/>
        </w:rPr>
        <w:t xml:space="preserve"> un </w:t>
      </w:r>
      <w:r w:rsidR="00000000" w:rsidRPr="00000000" w:rsidDel="00000000">
        <w:rPr>
          <w:rtl w:val="0"/>
        </w:rPr>
        <w:t xml:space="preserve">27.1.2.</w:t>
      </w:r>
      <w:r w:rsidR="00000000" w:rsidRPr="00000000" w:rsidDel="00000000">
        <w:rPr>
          <w:rtl w:val="0"/>
        </w:rPr>
        <w:t xml:space="preserve"> apakšpunktā minētās darba līguma izmaksas, finansējuma saņēmējs nodrošina, ka projekta vadības personāls un projekta īstenošanas personāls tiek piesaistīts uz pilnu darba laiku vai nepilnu darba laiku, vai daļlaiku ne mazāk kā 30 procentu apmērā no kopējā darba laika, attiecīgi veicot projekta vadības un projekta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04.07.2017. noteikumu Nr. 393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 atbalsta īstenošanas nosacījumi un līguma par projekta īstenošanu vienpusēja uzteikuma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projektu īsteno no dienas, kad stājas spēkā šie noteikumi, bet ne ilgāk kā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partneris, kas ir valsts budžeta iestāde, maksājumus veic no līdzekļiem, kas projekta īstenošanai paredzēti attiecīgās ministrijas budžetā, atbilstoši ar finansējuma saņēmēju noslēgtajam sadarbības līgumam.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atmaksā attiecināmos izdevumus finansējuma saņēmējam par izdevumiem, kas veikti projekta īstenošanai, izņemot šo noteikumu </w:t>
      </w:r>
      <w:r w:rsidR="00000000" w:rsidRPr="00000000" w:rsidDel="00000000">
        <w:rPr>
          <w:rtl w:val="0"/>
        </w:rPr>
        <w:t xml:space="preserve">27.9.</w:t>
      </w:r>
      <w:r w:rsidR="00000000" w:rsidRPr="00000000" w:rsidDel="00000000">
        <w:rPr>
          <w:rtl w:val="0"/>
        </w:rPr>
        <w:t xml:space="preserve"> un </w:t>
      </w:r>
      <w:r w:rsidR="00000000" w:rsidRPr="00000000" w:rsidDel="00000000">
        <w:rPr>
          <w:rtl w:val="0"/>
        </w:rPr>
        <w:t xml:space="preserve">27.10.</w:t>
      </w:r>
      <w:r w:rsidR="00000000" w:rsidRPr="00000000" w:rsidDel="00000000">
        <w:rPr>
          <w:rtl w:val="0"/>
        </w:rPr>
        <w:t xml:space="preserve"> apakšpunktā minētos izdevumus, ko veicis sadarbības partneris, kas ir valsts budžeta iestāde.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projekta īstenošanas laikā finansējuma saņēmējam izmaksā avansu, tas var tikt izmaksāts pa daļām, un viens avansa maksājums nepārsniedz 30 procentus no projektam piešķirtā Eiropas Sociālā fonda finansējuma un valsts budžeta līdzfinansējuma kopsummas, izņemot 32. punktā minētos maksājumus. Pēc tam kad noslēgts līgums par projekta īstenošanu, sadarbības iestāde, pamatojoties uz finansējuma saņēmēja rakstisku avansa pieprasījumu, nodrošina finansējuma saņēmējam avansa maksājumu atbilstoši normatīvajiem aktiem par valsts budžeta līdzekļu plānošanu Eiropas Savienības struktūrfondu un Kohēzijas fonda projektu īstenošanai un maksājumu veikšanu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saņēmējam avansa un starpposma maksājumu kopsumma var būt 100 procentu no projektam piešķirtā Eiropas Sociālā fonda finansējuma un, ja tas paredzēts projektā, valsts budžeta līdzfinansējuma kopsummas, izņemot 32. punktā minētos maksājumus.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Specifiskā atbalsta īstenošanas uzraudzībai Izglītības un zinātnes ministrija izveido projekta uzraudzības padomi, kurā ar balsstiesībām uzaicina Valsts izglītības satura centra, Labklājības ministrijas, Ekonomikas ministrijas, Kultūras ministrijas, Veselības ministrijas, Latvijas Pašvaldību savienības pārstāvjus, ar padomdevēja tiesībām – pārstāvjus no Latvijas Lielo pilsētu asociācijas, Latvijas Amatniecības kameras, Latvijas Tirdzniecības un rūpniecības kameras, Latvijas Brīvo arodbiedrību savienības, plānošanas reģionu pārstāvjus, kā arī pārstāvjus no citām biedrībām un nodibinājumiem, kuru darbība ir saistīta ar profesionālo izglītību un uzņēmumu iesaisti profesionālajā izglītībā. Projekta uzraudzības padomes sastāvā novērotāju statusā iekļauj finansējuma saņēmēja, kā arī Centrālās finanšu un līgumu aģentūras pārstāvjus. Projekta uzraudzības padome darbojas saskaņā ar Izglītības un zinātnes ministrijas apstiprinātu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18.01.2022. noteikumu Nr. 38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 nodrošina datu uzkrāšanu par projekta ietvaros atbalstu saņēmušajām personām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(tai skaitā tūlītējā rezultāta) rādītāju apkopošanu.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Īstenojot projektu, finansējuma saņēmējs papildus uzkrāj datus par šādiem horizontālā principa "Vienlīdzīgas iespējas"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kas apmācītas vienlīdzīgu iespēju aspektos (dzimumu līdztiesība, invaliditāte, vecums vai etniskā piederība);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pakalpojumus saņēmušo izglītojamo ar speciālām vajadzībām skaitu (ergoterapeita, surdotulka, asistenta pakalpojumi, speciālā transporta pakalpojumi).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ietvaros iesaistītās izglītības iestādes izvērtēšanas vajadzībām pēc pieprasījuma sniedz informāciju par to izglītojamo profesionālās kvalifikācijas ieguves rezultātiem, kuri nav saņēmuši atbalstu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minēto atbalstāmo darbību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Slēdzot pakalpojuma (uzņēmuma) līgumus par projekta aktivitāšu īstenošanu, tiek ievēroti Publisko iepirkumu likuma nosacījumi. Atbalstāma ir vides prasību integrācija preču un pakalpojumu iepirkumos (zaļais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nodrošina šo noteikumu </w:t>
      </w:r>
      <w:r w:rsidR="00000000" w:rsidRPr="00000000" w:rsidDel="00000000">
        <w:rPr>
          <w:rtl w:val="0"/>
        </w:rPr>
        <w:t xml:space="preserve">12.2.</w:t>
      </w:r>
      <w:r w:rsidR="00000000" w:rsidRPr="00000000" w:rsidDel="00000000">
        <w:rPr>
          <w:rtl w:val="0"/>
        </w:rPr>
        <w:t xml:space="preserve"> apakšpunktā minēto rezultāta radītāju datu uzkrāšanu un atjaunošanu.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specifiskā atbalsta mērķa, tā iznākuma rādītāju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līgumā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punkts stājas spēkā 2016. gada 1. novembrī.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22-TA-226</w:t>
    </w:r>
    <w:r>
      <w:br/>
    </w:r>
    <w:r w:rsidR="00000000" w:rsidRPr="00000000" w:rsidDel="00000000">
      <w:rPr>
        <w:rtl w:val="0"/>
      </w:rPr>
      <w:t xml:space="preserve">Izdrukāts 30.07.2026. 00.08 - 2.0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22-TA-226</w:t>
    </w:r>
    <w:r>
      <w:br/>
    </w:r>
    <w:r w:rsidR="00000000" w:rsidRPr="00000000" w:rsidDel="00000000">
      <w:rPr>
        <w:rtl w:val="0"/>
      </w:rPr>
      <w:t xml:space="preserve">Izdrukāts 30.07.2026. 00.08 - 2.0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noteikumu_konsolidētā_versija_22-TA-226.docx</dc:title>
</cp:coreProperties>
</file>

<file path=docProps/custom.xml><?xml version="1.0" encoding="utf-8"?>
<Properties xmlns="http://schemas.openxmlformats.org/officeDocument/2006/custom-properties" xmlns:vt="http://schemas.openxmlformats.org/officeDocument/2006/docPropsVTypes"/>
</file>