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345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7. maijā (prot. Nr. 19 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nacionālo interešu objekta statusa noteikšanu Latvijas Universitātes Akadēmiskā centra teritorijai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Teritorijas attīstības plānošanas likuma 7. panta pirmās daļas 11. punktu un 17. panta pirmo un otro daļu noteikt nacionālo interešu objekta statusu Latvijas Universitātes Akadēmiskā centra teritorijai un objektiem šā rīkojuma </w:t>
      </w:r>
      <w:r w:rsidR="00000000" w:rsidRPr="00000000" w:rsidDel="00000000">
        <w:rPr>
          <w:rtl w:val="0"/>
        </w:rPr>
        <w:t xml:space="preserve">pielikumā</w:t>
      </w:r>
      <w:r w:rsidR="00000000" w:rsidRPr="00000000" w:rsidDel="00000000">
        <w:rPr>
          <w:rtl w:val="0"/>
        </w:rPr>
        <w:t xml:space="preserve"> noteiktajās robežās šādām zemes vienībām vai to daļām ārpus sarkanajām līnijām: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(nekustamā īpašuma kadastra Nr. 01000542005) Jelgavas ielā 1, Rīgā, sastāvā esošai zemes vienībai (zemes vienības kadastra apzīmējums 0100 054 0104) 4,5448 ha</w:t>
      </w:r>
      <w:r w:rsidR="00000000" w:rsidRPr="00000000" w:rsidDel="00000000">
        <w:rPr>
          <w:vertAlign w:val="superscript"/>
          <w:rtl w:val="0"/>
        </w:rPr>
        <w:t xml:space="preserve"> </w:t>
      </w:r>
      <w:r w:rsidR="00000000" w:rsidRPr="00000000" w:rsidDel="00000000">
        <w:rPr>
          <w:rtl w:val="0"/>
        </w:rPr>
        <w:t xml:space="preserve">platībā;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(nekustamā īpašuma kadastra Nr. 01000540171) Vienības gatvē 3, Rīgā, sastāvā esošai zemes vienībai (zemes vienības kadastra apzīmējums 0100 054 0170) 0,2682</w:t>
      </w:r>
      <w:r w:rsidR="00000000" w:rsidRPr="00000000" w:rsidDel="00000000">
        <w:rPr>
          <w:sz w:val="20"/>
          <w:rtl w:val="0"/>
        </w:rPr>
        <w:t xml:space="preserve"> </w:t>
      </w:r>
      <w:r w:rsidR="00000000" w:rsidRPr="00000000" w:rsidDel="00000000">
        <w:rPr>
          <w:rtl w:val="0"/>
        </w:rPr>
        <w:t xml:space="preserve">ha platībā;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nekustamā īpašuma (nekustamā īpašuma kadastra Nr. 01000540157), bez adreses, sastāvā esošai zemes vienībai (zemes vienības kadastra apzīmējums 0100 054 0125) 0,4258 ha platībā;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nekustamā īpašuma (nekustamā īpašuma kadastra Nr. 01000540159), bez adreses, sastāvā esošai zemes vienībai (zemes vienības kadastra apzīmējums 0100 054 0128) 0,1265 ha platībā;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nekustamā īpašuma (nekustamā īpašuma kadastra Nr. 01000540014) Vienības gatvē 5, Rīgā, sastāvā esošai zemes vienībai (zemes vienības kadastra apzīmējums 0100 054 0014) 0,7711 ha platībā;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nekustamā īpašuma (nekustamā īpašuma kadastra Nr. 01000540236), bez adreses, sastāvā esošai zemes vienībai (zemes vienības kadastra apzīmējums 0100 054 0231) 0,5531 ha platībā;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nekustamā īpašuma (nekustamā īpašuma kadastra Nr. 01000540039) Vienības gatvē 7, Rīgā, sastāvā esošās zemes vienības (zemes vienības kadastra apzīmējums 0100 054 0039) daļai 1,6147 ha platībā.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minētās nacionālā interešu objekta robežas un platību precizē atbilstoši nacionālo interešu objekta – Eiropas standarta platuma publiskās lietošanas dzelzceļa infrastruktūras </w:t>
      </w:r>
      <w:r w:rsidR="00000000" w:rsidRPr="00000000" w:rsidDel="00000000">
        <w:rPr>
          <w:i w:val="1"/>
          <w:rtl w:val="0"/>
        </w:rPr>
        <w:t xml:space="preserve">Rail Baltica</w:t>
      </w:r>
      <w:r w:rsidR="00000000" w:rsidRPr="00000000" w:rsidDel="00000000">
        <w:rPr>
          <w:rtl w:val="0"/>
        </w:rPr>
        <w:t xml:space="preserve"> – un ar tā izveidi saistīto būvju funkcionēšanai nepieciešamajai teritorijai. Informācija par minēto teritoriju tiek aktualizēta Teritorijas attīstības plānošanas informācijas sistēmā tīmekļvietnē www.tapis.gov.lv.</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Nacionālo interešu objekta teritorijā nodrošināt valsts noteiktās funkcijas īstenošanu – izglītības, zinātnes, dienesta viesnīcas, veselības un sporta infrastruktūras pakalpojumus.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un zinātnes ministrijai sadarbībā ar Latvijas Universitāti nodrošināt, ka divu mēnešu laikā pēc nacionālo interešu objekta statusa noteikšanas informācija par nacionālo interešu objektiem un to funkcionēšanai nepieciešamo teritoriju tiek iekļauta Teritorijas attīstības plānošanas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Satiksmes ministrijai informēt Izglītības un zinātnes ministriju, ja Teritorijas attīstības plānošanas informācijas sistēmā ir aktualizēta informācija par nacionālo interešu objekta – Eiropas standarta platuma publiskās lietošanas dzelzceļa infrastruktūras </w:t>
      </w:r>
      <w:r w:rsidR="00000000" w:rsidRPr="00000000" w:rsidDel="00000000">
        <w:rPr>
          <w:i w:val="1"/>
          <w:rtl w:val="0"/>
        </w:rPr>
        <w:t xml:space="preserve">Rail Baltica</w:t>
      </w:r>
      <w:r w:rsidR="00000000" w:rsidRPr="00000000" w:rsidDel="00000000">
        <w:rPr>
          <w:rtl w:val="0"/>
        </w:rPr>
        <w:t xml:space="preserve"> – un ar tā izveidi saistīto būvju funkcionēšanai nepieciešamo teritoriju, un Izglītības un zinātnes ministrijai sadarbībā ar Latvijas Universitāti nodrošināt regulāru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 nacionālā interešu objekta robežu un platības atbilstošu precizēšanu.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Čakša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23-TA-2035</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23-TA-2035</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rīkojuma_projekts_23-TA-2035.docx</dc:title>
</cp:coreProperties>
</file>

<file path=docProps/custom.xml><?xml version="1.0" encoding="utf-8"?>
<Properties xmlns="http://schemas.openxmlformats.org/officeDocument/2006/custom-properties" xmlns:vt="http://schemas.openxmlformats.org/officeDocument/2006/docPropsVTypes"/>
</file>