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11. augusta noteikumos Nr. 918 "Noteikumi par rūpnieciskās zvejas tiesību nomu un zvejas tiesību izmantošanas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25-TA-244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