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194.A, 240.A, 249.A nr.; 2023, 116., 118., 128., 241. nr.; 2024, 217., 226., 248. nr.; 2025, 76., 181., 225.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 panta 6., 12. un 13.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6. panta otrajā daļā vārdus "un citos nodokļu likumos paredzētajos gadījumos konfiscētās un aprakstītās mantas pārdošanu".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 punkta pirmo teikumu pēc vārdiem "noteiktajos termiņos" ar vārdiem un skaitli "vai atbilstoši šā likuma 32.</w:t>
      </w:r>
      <w:r w:rsidR="00000000" w:rsidRPr="00000000" w:rsidDel="00000000">
        <w:rPr>
          <w:vertAlign w:val="superscript"/>
          <w:rtl w:val="0"/>
        </w:rPr>
        <w:t xml:space="preserve">2</w:t>
      </w:r>
      <w:r w:rsidR="00000000" w:rsidRPr="00000000" w:rsidDel="00000000">
        <w:rPr>
          <w:rtl w:val="0"/>
        </w:rPr>
        <w:t xml:space="preserve"> panta trešajai daļai Valsts ieņēmumu dienesta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6. punktā vārdus "un prasījumi atlīdzināt kaitējumu, kas nodarīts sakropļojuma vai cita veselības bojājuma rezultātā, kā arī sakarā ar apgādnieka zaudējumu".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pēc vārda "atvieglojumus" ar vārdiem "un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 punktā vārdus "Valsts ieņēmumu dienesta ģenerāldirektors" ar vārdiem "Valsts ieņēmumu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18.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punktu pēc vārda "atlaižu" ar vārdu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punktu pēc vārdiem "atkārtoti sadalīts termiņos" ar vārdiem "(minētā informācija nav publiski pieejama ar brīdi, kad pieņemts Valsts ieņēmumu dienesta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29. punktā vārdus "fiziskajai personai un juridiskās personas amatpersonai uzliktā administratīvā soda par grāmatvedības uzskaitē neuzrādītas darba samaksas izmaksāšanu esību. Informāciju var iegūt Valsts ieņēmumu dienesta tīmekļvietnē par juridiskās personas amatpersonu — ievadot juridiskās personas nosaukumu un reģistrācijas numuru, par fizisko personu — ievadot fiziskās personas vārdu, uzvārdu un reģistrācijas kodu" ar vārdiem "juridiskajām personām, kuru valdes loceklim uzlikts administratīvais sods par grāmatvedības uzskaitē neuzrādītās darba samaksas izmaksāšanu. Publicējot minēto informāciju, norāda juridiskās personas nosaukumu un reģistrācijas numuru".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23. panta astotās daļas 1. punktā vārdu "izziņas" ar vārdu "izmeklēšanas".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24. panta desmito, vienpadsmito, divpadsmito, trīspadsmito, četrpadsmito un piecpadsmito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26. panta astotās daļas 9. punktā vārdus "ierēdnim, kuram saskaņā ar likumu ir piešķirtas tiesu izpildītāja tiesības" ar vārdiem "amatpersonai, kura amata pienākumos ir izpildīt lēmumu par nokavēto nodokļu maksājumu piedziņu".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1. punkta "a" un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2.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maksātājiem, kuriem kredītiestādes pieņēmušas izpildei maksājuma uzdevumus par nodokļu samaksu, tos neizpildot sakarā ar kredītiestādes finanšu pakalpojumu sniegšanas apturēšanu, nokavējuma naudas aprēķināšana tiek pārtraukta no dienas, kad kredītiestāde ir pieņēmusi izpildei maksājuma uzdevumu līdz dienai, kad tiek pasludināta kredītiestādes maksātnespēja vai tā tiek atzīta par likvidējamu Civilprocesa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vārdus "ziņojumā par valsts sociālās apdrošināšanas obligātajām iemaksām no darba ņēmēju ienākumiem, par iedzīvotāju ienākuma nodokli un uzņēmējdarbības riska valsts nodevu pārskata mēnesī" ar vārdiem "darba devēja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informācijas sistēmā elektroniski sagatavotajam brīdinājumam ir juridisks spēks arī bez amatpersonas paraksta, un šajā gadījumā uz brīdinājuma ir jābūt norādei: "Brīdinājums sagatavots elektroniski un ir derīgs arī bez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paziņo augstākā līmeņa domēna reģistra uzturētājam vai domēna vārda reģistratūrai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paziņo elektronisko sakaru komersantam lēmumu par piekļuves ierobežošanu tiešsaistes saskarnei elektronisko sakaru tīklā.".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34.</w:t>
      </w:r>
      <w:r w:rsidR="00000000" w:rsidRPr="00000000" w:rsidDel="00000000">
        <w:rPr>
          <w:b w:val="1"/>
          <w:vertAlign w:val="superscript"/>
          <w:rtl w:val="0"/>
        </w:rPr>
        <w:t xml:space="preserve">4</w:t>
      </w:r>
      <w:r w:rsidR="00000000" w:rsidRPr="00000000" w:rsidDel="00000000">
        <w:rPr>
          <w:b w:val="1"/>
          <w:rtl w:val="0"/>
        </w:rPr>
        <w:t xml:space="preserve"> pants. Piekļuves ierobežošana tiešsaistes saskarnei elektronisko sakaru tīklā, domēna vārda lietošanas tiesību ierobežošana un piekļuves ierobežošana tiešsaistes saskarnei vai saturam informācijas sabiedrības pakalpojumā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ievaddaļā vārdus "domēna vārda atslēgšanu un piekļuves ierobežošanu Latvijas Republikā domēna vārdam vai interneta protokola (IP) adresei, ja konstatē kādu no šādiem apstākļiem" ar vārdiem "piekļuves ierobežošanu tiešsaistes saskarnei elektronisko sakaru tīklā un lēmumu par domēna vārda lietošanas tiesību ierobežošanu, ar kuru paredz domēna vārda tehniskās informācijas atslēgšanu, konstatējot kādu no šiem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otrajā daļā vārdus "piecu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"domēna vārda atslēgšanu vai piekļuves ierobežošanu Latvijas Republikā domēna vārdam vai interneta protokola (IP) adresei" ar vārdiem "piekļuves ierobežošanu tiešsaistes saskarnei elektronisko sakaru tīklā vai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"domēna vārda atslēgšanu vai piekļuves ierobežošanu Latvijas Republikā domēna vārdam vai interneta protokola (IP) adresei piecu darbdienu laikā" ar vārdiem "piekļuves ierobežošanu tiešsaistes saskarnei elektronisko sakaru tīklā vai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"domēna vārda atslēgšanu vai piekļuves ierobežošanu Latvijas Republikā domēna vārdam vai interneta protokola (IP) adresei" ar vārdiem "piekļuves ierobežošanu tiešsaistes saskarnei elektronisko sakaru tīklā vai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Lēmums par piekļuves ierobežošanu tiešsaistes saskarnei elektronisko sakaru tīklā un lēmums par domēna vārda lietošanas tiesību ierobežošanu, ar kuru paredz domēna vārda tehniskās informācijas atslēgšanu, stājās spēkā tā pieņemšanas brīdī, un ir spēkā līdz brīdim, kad Valsts ieņēmumu dienests ir pieņēmis lēmumu, ar kuru atceļ piekļuves ierobežošanu tiešsaistes saskarnei elektronisko sakaru tīklā vai atceļ domēna vārda lietošanas tiesību ierobežošanu. Valsts ieņēmumu dienests informāciju par atslēgtajiem domēna vārdiem un par tīmekļvietnēm vai mobilajām lietotnēm, kurām ir ierobežota piekļuve Latvijas Republikā, publicē Valsts ieņēmumu dienesta tīmekļvietnē. Minētā informācija ir publiski pieejama līdz brīdim, kad Valsts ieņēmumu dienests pieņem lēmumu, ar kuru atceļ piekļuves ierobežošanu tiešsaistes saskarnei elektronisko sakaru tīklā vai atceļ domēna vārda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devītajā daļā vārdus "domēna vārda atslēgšanu vai piekļuves ierobežošanu Latvijas Republikā domēna vārdam vai interneta protokola (IP) adresei" ar vārdiem "piekļuves ierobežošanu tiešsaistes saskarnei elektronisko sakaru tīklā vai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desmitajā daļā vārdus "domēna vārda atslēgšanu" ar vārdiem "piekļuves ierobežošanu tiešsaistes saskarnei elektronisko sakaru tīklā un lēmuma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nodokļu maksātājs ir novērsis pārkāpumu, kas bija par pamatu šā panta pirmajā daļā minētā lēmuma pieņemšanai, un iesniedzis Valsts ieņēmumu dienestam iesniegumu par pārkāpuma novēršanu, Valsts ieņēmumu dienests triju darbdienu laikā pēc iesnieguma saņemšanas un pārbaudes veikšanas pieņem lēmumu, ar kuru atceļ piekļuves ierobežošanu tiešsaistes saskarnei elektronisko sakaru tīklā vai atceļ domēna vārda lietošanas tiesību ierobežošanu. Minētais lēmums stājas spēkā tā pieņemšanas brīdī. Lēmuma apstrīdēšana vai pārsūdzēšana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divpadsmitajā daļā vārdus "domēna vārda atslēgšanu un piekļuves ierobežošanu Latvijas Republikā domēna vārdam vai interneta protokola (IP) adresei" ar vārdiem "piekļuves ierobežošanu tiešsaistes saskarnei elektronisko sakaru tīklā un lēmumu par domēna vārda lietošanas tiesību ierobežošanu, ar kuru paredz domēna vārda tehniskās informācijas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trīspadsmitajā daļā vārdus "mitināšanas pakalpojumu pārtraukšanu (apturēšanu) tīmekļa vietnei" ar vārdiem "piekļuves ierobežošanu tiešsaistes saskarnei vai saturam informācijas sabiedrības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četrpadsmito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nodokļu maksātājs apstrīd lēmumu par piekļuves ierobežošanu tiešsaistes saskarnei vai saturam informācijas sabiedrības pakalpojumā, Valsts ieņēmumu dienests izskata nodokļu maksātāja iesniegumu un piecu darbdienu laikā pēc iesnieguma saņemšanas pieņem attiecīgu lēmumu. Minētā lēmuma apstrīdēšana vai pārsūdzēšana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piecpadsmitajā daļā vārdus "mitināšanas pakalpojumu pārtraukšanu (apturēšanu)" ar vārdiem "piekļuves ierobežošanu tiešsaistes saskarnei vai saturam informācijas sabiedrības pakalpojumā" un vārdus "par mitināšanas pakalpojumu pārtraukšanas (apturēšanas) izbeigšanu" ar vārdiem "ar kuru atceļ piekļuves ierobežošanu tiešsaistes saskarnei vai saturam informācijas sabiedrības pakalpojumā. Minētais lēmums stājas spēkā tā pieņemšanas brīdī. Lēmuma apstrīdēšana vai pārsūdzēšana neaptur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augstākā līmeņa domēna reģistra uzturētājam, domēna vārda reģistratūra un informācijas sabiedrības pakalpojumu sniedzējs nav atbildīgs par zaudējumiem, kas trešajām personām radīti šā panta pirmajā un trīspadsmitajā daļā minēto lēmumu izpildes rezultātā.".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"saistībā ar nodokļu revīzijas (audita)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maksātājam, kuram liegums domēna vārda lietošanas tiesību nodošanai piemērots kā nodokļu administrācijas lēmuma izpildes nodrošinājums.".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37.</w:t>
      </w:r>
      <w:r w:rsidR="00000000" w:rsidRPr="00000000" w:rsidDel="00000000">
        <w:rPr>
          <w:vertAlign w:val="superscript"/>
          <w:rtl w:val="0"/>
        </w:rPr>
        <w:t xml:space="preserve">1</w:t>
      </w:r>
      <w:r w:rsidR="00000000" w:rsidRPr="00000000" w:rsidDel="00000000">
        <w:rPr>
          <w:rtl w:val="0"/>
        </w:rPr>
        <w:t xml:space="preserve"> panta otrās daļas ievaddaļā vārdus "un lēmumus par to, ka izdevumi par nokavēto nodokļu maksājumu piedziņu bezstrīda kārtībā sedzami no nodokļu maksātāja līdzekļiem".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61. panta trešās daļas 2. punktā vārdu "bankas".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71.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Šajā nodaļā noteiktais ziņojuma sniegšanas pienākums attiecas arī uz subjektu, kurš uz ziņojuma sniegšanas brīdi šīs nodaļas izpratnē vairs nav finanšu iestāde. Šajā gadījumā tas sniedz ziņojumu par to attiecīgā pārskata perioda laikposmu, kurā tas bija finanšu iestāde šīs nodaļas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Aizstāt 99. panta ceturtajā daļā vārdu "patiesā" ar vārdu "patiesie".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100. panta pirmās daļas 3. punktā vārdus "vairāki patiesā" ar vārdiem "vairāki patiesie".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informatīvo atsauci uz Eiropas Savienības direktīvām ar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Padomes 2025. gada 14. aprīļa direktīvas (ES) 2025/872, ar ko groza direktīvu 2011/16/ES par administratīvu sadarbību nodokļu jomā.".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25-TA-2335</w:t>
    </w:r>
    <w:r>
      <w:br/>
    </w:r>
    <w:r w:rsidR="00000000" w:rsidRPr="00000000" w:rsidDel="00000000">
      <w:rPr>
        <w:rtl w:val="0"/>
      </w:rPr>
      <w:t xml:space="preserve">Izdrukāts 11.08.2026. 17.04 - 3.0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25-TA-2335</w:t>
    </w:r>
    <w:r>
      <w:br/>
    </w:r>
    <w:r w:rsidR="00000000" w:rsidRPr="00000000" w:rsidDel="00000000">
      <w:rPr>
        <w:rtl w:val="0"/>
      </w:rPr>
      <w:t xml:space="preserve">Izdrukāts 11.08.2026. 17.04 - 3.0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likumprojekts_(grozījumi)_25-TA-2335.docx</dc:title>
</cp:coreProperties>
</file>

<file path=docProps/custom.xml><?xml version="1.0" encoding="utf-8"?>
<Properties xmlns="http://schemas.openxmlformats.org/officeDocument/2006/custom-properties" xmlns:vt="http://schemas.openxmlformats.org/officeDocument/2006/docPropsVTypes"/>
</file>