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24. janvāra noteikumos Nr. 68 "Stipendiju piešķiršanas kārtība ārzemniekiem"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Augstskolu likuma 83.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un </w:t>
      </w:r>
      <w:r>
        <w:br/>
      </w:r>
      <w:r w:rsidR="00000000" w:rsidRPr="00000000" w:rsidDel="00000000">
        <w:rPr>
          <w:rStyle w:val="paragraph"/>
          <w:i w:val="1"/>
          <w:rtl w:val="0"/>
        </w:rPr>
        <w:t xml:space="preserve">Ukrainas civiliedzīvotāju atbalsta likuma 13.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un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24. janvāra noteikumos Nr. 68 "Stipendiju piešķiršanas kārtība ārzemniekiem" (Latvijas Vēstnesis, 2012, 15. nr.; 2013, 189. nr.; 2014, 33. nr.; 2016, 239. nr.; 2022, 69., 175. nr.; 2023, 44. nr.; 2024, 123., 232.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laikposmā no 2022. gada 1. marta līdz 2025. gada 31. decembrim studējošais ir imatrikulēts Latvijas augstskolā vai koledžā (turpmāk – izglītības iestāde) pilna laika studijām;".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 laikposmā no 2022. gada 1. marta līdz 2022. gada 31. augustam vai no 2022. gada 1. septembra līdz 2025. gada 31. decembrim persona stažēšanās ietvaros ir iesaistīta izglītības iestādes vai zinātnisko institūciju reģistrā reģistrētas zinātniskās institūcijas (turpmāk – zinātniskā institūcija) zinātniskajā vai akadēmiskajā darbībā pētnieka statusā vai akadēmiskā personāla statusā ar zinātnes doktora grādu vai tā ekvivalentu, maģistra grādu vai zinātniskā grāda pretendentam atbilstošu statusu un Ukrainā nesaņem par to atalgojumu;".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studiju stipendijas – par laikposmu no 2022. gada 1. marta līdz 2022. gada 30. jūnijam vai no 2022. gada 1. septembra līdz 2023. gada 30. jūnijam, vai no 2023. gada 1. septembra līdz 2024. gada 30. jūnijam, vai no 2024. gada 1. septembra līdz 2025. gada 30. jūnijam, vai no 2025. gada 1. septembra līdz 2025.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pētniecības stipendijas – par laikposmu no 2022. gada 1. marta līdz 2024. gada 30. jūnijam un no 2025. gada 1. janvāra līdz 2025.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Izglītības iestādes vai zinātniskās institūcijas veiktā Ukrainas civiliedzīvotāju stipendijas izmaksa laikposmā no 2025. gada 1. janvāra līdz 2025. gada 31. decembrim ir nodrošināma no 74. resora "Gadskārtējā valsts budžeta izpildes procesā pārdalāmais finansējums" valsts budžeta programmas 17.00.00 "Finansējums Ukrainas civiliedzīvotāju atbalsta likumā noteikto pasākumu īstenošanai" ministrijai piešķirtajiem līdzekļiem, ja tā veikta, pamatojoties uz šiem noteikumiem."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25-TA-1285</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25-TA-1285</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noteikumu_(grozījumu)_projekts_25-TA-1285.docx</dc:title>
</cp:coreProperties>
</file>

<file path=docProps/custom.xml><?xml version="1.0" encoding="utf-8"?>
<Properties xmlns="http://schemas.openxmlformats.org/officeDocument/2006/custom-properties" xmlns:vt="http://schemas.openxmlformats.org/officeDocument/2006/docPropsVTypes"/>
</file>