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6. augusta noteikumos Nr. 468 "Noteikumi par aktīvā dienesta karavīru un zemessargu veselības aprūpes un sociālās rehabilitācijas pakalpojumu saņemšanas nosacījumiem, apmaksājamo pakalpojumu veidiem un izdevumu apmaksas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un pašvaldību institūciju amatpersonu un darbinieku atlīdzības likuma</w:t>
      </w:r>
      <w:r w:rsidR="00000000" w:rsidRPr="00000000" w:rsidDel="00000000">
        <w:rPr>
          <w:rStyle w:val="paragraph"/>
          <w:i w:val="1"/>
          <w:rtl w:val="0"/>
        </w:rPr>
        <w:t xml:space="preserve"> </w:t>
      </w:r>
      <w:r>
        <w:br/>
      </w:r>
      <w:r w:rsidR="00000000" w:rsidRPr="00000000" w:rsidDel="00000000">
        <w:rPr>
          <w:rStyle w:val="paragraph"/>
          <w:i w:val="1"/>
          <w:rtl w:val="0"/>
        </w:rPr>
        <w:t xml:space="preserve">39. panta pirmo daļu, </w:t>
      </w:r>
      <w:r w:rsidR="00000000" w:rsidRPr="00000000" w:rsidDel="00000000">
        <w:rPr>
          <w:rStyle w:val="paragraph"/>
          <w:i w:val="1"/>
          <w:rtl w:val="0"/>
        </w:rPr>
        <w:t xml:space="preserve">Latvijas Republikas Zemessardzes likuma</w:t>
      </w:r>
      <w:r w:rsidR="00000000" w:rsidRPr="00000000" w:rsidDel="00000000">
        <w:rPr>
          <w:rStyle w:val="paragraph"/>
          <w:i w:val="1"/>
          <w:rtl w:val="0"/>
        </w:rPr>
        <w:t xml:space="preserve"> 34. panta trešo daļu un </w:t>
      </w:r>
      <w:r>
        <w:br/>
      </w:r>
      <w:r w:rsidR="00000000" w:rsidRPr="00000000" w:rsidDel="00000000">
        <w:rPr>
          <w:rStyle w:val="paragraph"/>
          <w:i w:val="1"/>
          <w:rtl w:val="0"/>
        </w:rPr>
        <w:t xml:space="preserve">Sociālo pakalpojumu un sociālās palīdzības likuma</w:t>
      </w:r>
      <w:r w:rsidR="00000000" w:rsidRPr="00000000" w:rsidDel="00000000">
        <w:rPr>
          <w:rStyle w:val="paragraph"/>
          <w:i w:val="1"/>
          <w:rtl w:val="0"/>
        </w:rPr>
        <w:t xml:space="preserve"> 8. panta piekto daļu un 15.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6. augusta noteikumos Nr. 468 "Noteikumi par aktīvā dienesta karavīru un zemessargu veselības aprūpes un sociālās rehabilitācijas pakalpojumu saņemšanas nosacījumiem, apmaksājamo pakalpojumu veidiem un izdevumu apmaksas kārtību" (Latvijas Vēstnesis, 2013, 153. nr.; 2015, 193. nr.; 2018, 93. nr.; 2022, 136.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"Noteikumi par aktīvā dienesta karavīru, valsts aizsardzības dienesta karavīru un zemessargu veselības aprūpes un sociālās rehabilitācijas pakalpojumu saņemšanas nosacījumiem, apmaksājamo pakalpojumu veidiem un izdevumu apmaksas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Valsts un pašvaldību institūciju amatpersonu un darbinieku atlīdzības likuma 39. panta pirmo daļu, Latvijas Republikas Zemessardzes likuma 34. panta trešo daļu un Sociālo pakalpojumu un sociālās palīdzības likuma 8. panta piekto daļu un 15.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apmaksātās veselības aprūpes saņemšanas nosacījumus, apmaksājamo pakalpojumu veidus un apmaksas kārtību, kā arī veselības aprūpes pakalpojumus un neapmaksājamos izdevumus karavīriem, valsts aizsardzības dienesta karavīriem un zemessargiem;".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Karavīram un zemessargam izdevumus par veselības aprūpes pakalpojumiem un sociālās rehabilitācijas pakalpojumiem, bet valsts aizsardzības dienesta karavīram – izdevumus par veselības aprūpes pakalpojumiem sedz, ja tie saņemti: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 saskaņā ar Nacionālo bruņoto spēku ārstniecības iestādes ārstniecības personas nosūtījumu;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 saskaņā ar Nacionālo bruņoto spēku līgumiestādes ārsta nosūtījumu, ja nav iespējams saņemt šo noteikumu 4.</w:t>
      </w:r>
      <w:r w:rsidR="00000000" w:rsidRPr="00000000" w:rsidDel="00000000">
        <w:rPr>
          <w:vertAlign w:val="superscript"/>
          <w:rtl w:val="0"/>
        </w:rPr>
        <w:t xml:space="preserve">1</w:t>
      </w:r>
      <w:r w:rsidR="00000000" w:rsidRPr="00000000" w:rsidDel="00000000">
        <w:rPr>
          <w:rtl w:val="0"/>
        </w:rPr>
        <w:t xml:space="preserve">1. apakšpunktā minēto nosūtījumu;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3. saskaņā ar citas ārstniecības iestādes ārsta nosūtījumu, ja nav iespējams saņemt šo noteikumu 4.</w:t>
      </w:r>
      <w:r w:rsidR="00000000" w:rsidRPr="00000000" w:rsidDel="00000000">
        <w:rPr>
          <w:vertAlign w:val="superscript"/>
          <w:rtl w:val="0"/>
        </w:rPr>
        <w:t xml:space="preserve">1</w:t>
      </w:r>
      <w:r w:rsidR="00000000" w:rsidRPr="00000000" w:rsidDel="00000000">
        <w:rPr>
          <w:rtl w:val="0"/>
        </w:rPr>
        <w:t xml:space="preserve">1. un 4.</w:t>
      </w:r>
      <w:r w:rsidR="00000000" w:rsidRPr="00000000" w:rsidDel="00000000">
        <w:rPr>
          <w:vertAlign w:val="superscript"/>
          <w:rtl w:val="0"/>
        </w:rPr>
        <w:t xml:space="preserve">1</w:t>
      </w:r>
      <w:r w:rsidR="00000000" w:rsidRPr="00000000" w:rsidDel="00000000">
        <w:rPr>
          <w:rtl w:val="0"/>
        </w:rPr>
        <w:t xml:space="preserve">2. apakšpunktā minēto nosūtījumu."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pacienta līdzmaksājumi, kas noteikti saskaņā ar normatīvajiem aktiem par veselības aprūpes pakalpojumu organizēšanas un samaksas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Valsts aizsardzības dienesta karavīram šo noteikumu 5. un 6. punktā (izņemot 5.9. apakšpunktu) minētos nosacījumus piemēro, ja veselības bojājumi gūti valsts aizsardzības dienesta laikā, pildot dienesta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samaksu veselības aprūpes iestādei par karavīram, valsts aizsardzības dienesta karavīram vai zemessargam sniegto veselības aprūpes pakalpojumu saskaņā ar veselības aprūpes iestādes izsniegto rēķinu, kurš sagatavots, pamatojoties uz līgumu, kas noslēgts ar veselības aprūpes iestādi, vai samaksas garantijas vēstuli, vai apmaksā karavīra, valsts aizsardzības dienesta karavīra vai zemessarga iesniegtajos maksājumus apliecinošajos dokumentos norādīto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rēķinu par veselības aprūpes pakalpojumiem, kuri karavīram, valsts aizsardzības dienesta karavīram vai zemessargam sniegti saskaņā ar līgumu, kas noslēgts ar veselības aprūpes iestādi, vai veselības aprūpes pakalpojumu samaksas garantijas vēstuli;".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karavīram, valsts aizsardzības dienesta karavīram vai zemessargam sniegtajiem veselības aprūpes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Nacionālie bruņotie spēki pārbauda rēķinā iekļauto pakalpojumu atbilstību karavīra, valsts aizsardzības dienesta karavīra vai zemessarga faktiski saņemtajiem pakalpojumiem (ja saņemti veselības aprūpes pakalpojumi, – arī atbilstību noteiktajai diagnozei) un sedz šos izdevumus. Nacionālie bruņotie spēki ir tiesīgi pieprasīt no veselības aprūpes vai sociālās rehabilitācijas pakalpojumu sniedzēja pārbaudei nepieciešamo papildu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Ja karavīrs vai valsts aizsardzības dienesta karavīrs veselības aprūpes iestādei par viņam sniegtajiem veselības aprūpes pakalpojumiem ir samaksājis no personiskajiem līdzekļiem saskaņā ar šo noteikumu 4.</w:t>
      </w:r>
      <w:r w:rsidR="00000000" w:rsidRPr="00000000" w:rsidDel="00000000">
        <w:rPr>
          <w:vertAlign w:val="superscript"/>
          <w:rtl w:val="0"/>
        </w:rPr>
        <w:t xml:space="preserve">1</w:t>
      </w:r>
      <w:r w:rsidR="00000000" w:rsidRPr="00000000" w:rsidDel="00000000">
        <w:rPr>
          <w:rtl w:val="0"/>
        </w:rPr>
        <w:t xml:space="preserve"> punktu, Nacionālie bruņotie spēki viņam kompensē šos izdevumus. Lai saņemtu kompensāciju par samaksātajiem veselības aprūpes pakalpojumiem, karavīrs vai valsts aizsardzības dienesta karavīrs iesniedz Nacionālo bruņoto spēku komandierim iesniegumu par izdevumu atlīdzināšanu, ģimenes ārsta vai speciālista nosūtījumus pakalpojumu saņemšanai, kā arī veselības aprūpes pakalpojumu saņemšanu un to samaksu apliecinošus veselības aprūpes iestādes (ārsta) izsniegtus dokumentus (piemēram, rēķinus, kvītis, kases čekus), kuros norādīts pakalpojumu saņēmēja vārds, uzvārds, personas kods, datums, iestādes nosaukums un sniegtie veselības aprūpes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Ja karavīrs vai valsts aizsardzības dienesta karavīrs par šo noteikumu 5.3. apakšpunktā minētajiem farmaceitiskajiem pakalpojumiem ir samaksājis no personiskajiem līdzekļiem, viņš iesniedz Nacionālo bruņoto spēku komandierim iesniegumu par izdevumu atlīdzināšanu, ņemot vērā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ja ir iegādāti medikamenti, iesniegumam pievieno ārsta izrakstītās receptes kopiju vai elektroniskās receptes izdruku un aptiekas izsniegtu un ar spiedogu apstiprinātu čeku par medikamentu iegādi. Kases čekā jānorāda medikamentu iegādātāja vārds, uzvārds un personas kods, medikamentu nosaukums, cena un samaksātā summa. Izdevumus par medikamentiem, kurus nav izrakstījis ārsts, neatlīdzina;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ja ir iegādātas medicīniskās ierīces vai preces, iesniegumam pievieno ārsta izsniegtu izrakstu no ambulatorās (stacionārās) slimnieka kartes (veidlapa 027/u), kurā norādīts, kāds inventārs vai prece un kādā daudzumā ir nepieciešama, kā arī dokumentus, kas apliecina to iegādi (piemēram, kases čekus, stingrās uzskaites kvītis, rēķinus) un kuros norādīts medicīnisko ierīču vai preču saņēmēja vārds, uzvārds, personas kods, datums, iestādes nosaukums, saņemto medicīnisko ierīču vai preču veids un samaksātā summa."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Šo noteikumu 12. un 13. punktā minētajos gadījumos karavīrs, valsts aizsardzības dienesta karavīrs vai zemessargs iesniedz iesniegumu triju mēnešu laikā pēc izdevumus apliecinošu dokumentu izsniegšanas. Veselības aprūpes pakalpojumu izdevumu kompensāciju ieskaita karavīra, valsts aizsardzības dienesta karavīra vai zemessarga iesniegumā norādītajā kredītiestādes kontā 30 dienu laikā pēc iesnieguma saņemšanas. Ja karavīrs, valsts aizsardzības dienesta karavīrs vai zemessargs lūdz kompensēt izdevumus par tādiem veselības aprūpes pakalpojumiem, kas saskaņā ar šiem noteikumiem netiek apmaksāti, viņu par to informē rakstiski un atdod iesniegtos dokumentus."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Mūrniece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23-TA-909</w:t>
    </w:r>
    <w:r>
      <w:br/>
    </w:r>
    <w:r w:rsidR="00000000" w:rsidRPr="00000000" w:rsidDel="00000000">
      <w:rPr>
        <w:rtl w:val="0"/>
      </w:rPr>
      <w:t xml:space="preserve">Izdrukāts 29.07.2026. 21.48 - 1.0.VK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23-TA-909</w:t>
    </w:r>
    <w:r>
      <w:br/>
    </w:r>
    <w:r w:rsidR="00000000" w:rsidRPr="00000000" w:rsidDel="00000000">
      <w:rPr>
        <w:rtl w:val="0"/>
      </w:rPr>
      <w:t xml:space="preserve">Izdrukāts 29.07.2026. 21.48 - 1.0.VK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noteikumu_(grozījumu)_projekts_23-TA-909.docx</dc:title>
</cp:coreProperties>
</file>

<file path=docProps/custom.xml><?xml version="1.0" encoding="utf-8"?>
<Properties xmlns="http://schemas.openxmlformats.org/officeDocument/2006/custom-properties" xmlns:vt="http://schemas.openxmlformats.org/officeDocument/2006/docPropsVTypes"/>
</file>