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842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16. decembrī (prot. Nr. 52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kustamās mantas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Publiskas personas mantas atsavināšanas likuma 43.</w:t>
      </w:r>
      <w:r w:rsidR="00000000" w:rsidRPr="00000000" w:rsidDel="00000000">
        <w:rPr>
          <w:vertAlign w:val="superscript"/>
          <w:rtl w:val="0"/>
        </w:rPr>
        <w:t xml:space="preserve">1</w:t>
      </w:r>
      <w:r w:rsidR="00000000" w:rsidRPr="00000000" w:rsidDel="00000000">
        <w:rPr>
          <w:rtl w:val="0"/>
        </w:rPr>
        <w:t xml:space="preserve"> panta pirmo daļu atļaut Klimata un enerģētikas ministrijai (Valsts vides dienestam) nodot Ukrainai (Ukrainas Aizsardzības ministrijai) bez atlīdzības valsts kustamo mantu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dienestam atbilstoši Ministru kabineta 2006. gada 25. jūlija noteikumu Nr. 618 "Kārtība, kādā valsts kustamo mantu nodod bez atlīdzības ārvalstu valdību un starpvalstu organizāciju īpašumā" 4. punktam noformēt nodošanas un pieņemšanas aktu par šā rīkojuma </w:t>
      </w:r>
      <w:r w:rsidR="00000000" w:rsidRPr="00000000" w:rsidDel="00000000">
        <w:rPr>
          <w:rtl w:val="0"/>
        </w:rPr>
        <w:t xml:space="preserve">pielikumā</w:t>
      </w:r>
      <w:r w:rsidR="00000000" w:rsidRPr="00000000" w:rsidDel="00000000">
        <w:rPr>
          <w:rtl w:val="0"/>
        </w:rPr>
        <w:t xml:space="preserve"> minētās valsts kustamās mantas nodošanu bez atlīdzības, neslēdzot rakstveida līgumu, un nodrošināt tā parakstīšanu. Valsts vides dienesta ģenerāldirektoram apstiprināt parakstīto nodošanas un pieņemšanas aktu.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pielikumā</w:t>
      </w:r>
      <w:r w:rsidR="00000000" w:rsidRPr="00000000" w:rsidDel="00000000">
        <w:rPr>
          <w:rtl w:val="0"/>
        </w:rPr>
        <w:t xml:space="preserve"> minēto valsts kustamo mantu nodotu bez atlīdzības, Valsts vides dienestam sadarboties ar fondu "Entrepreneurs for Peace" (reģistrācijas Nr. 40008315882), kas nodrošinās attiecīgās kustamās mantas nogādāšanu Ukrainā un nodošanu Ukrainas aizsardzības ministrijai, kā arī īstenos visas nepieciešamās darbības un segs visus ar kustamās mantas nodošanu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ministra pienākumu izpildītājs ‒ 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Uzulnieks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25-TA-2631</w:t>
    </w:r>
    <w:r>
      <w:br/>
    </w:r>
    <w:r w:rsidR="00000000" w:rsidRPr="00000000" w:rsidDel="00000000">
      <w:rPr>
        <w:rtl w:val="0"/>
      </w:rPr>
      <w:t xml:space="preserve">Izdrukāts 29.07.2026. 23.16 - 1.0.VK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25-TA-2631</w:t>
    </w:r>
    <w:r>
      <w:br/>
    </w:r>
    <w:r w:rsidR="00000000" w:rsidRPr="00000000" w:rsidDel="00000000">
      <w:rPr>
        <w:rtl w:val="0"/>
      </w:rPr>
      <w:t xml:space="preserve">Izdrukāts 29.07.2026. 23.16 - 1.0.VK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rīkojuma_projekts_25-TA-2631.docx</dc:title>
</cp:coreProperties>
</file>

<file path=docProps/custom.xml><?xml version="1.0" encoding="utf-8"?>
<Properties xmlns="http://schemas.openxmlformats.org/officeDocument/2006/custom-properties" xmlns:vt="http://schemas.openxmlformats.org/officeDocument/2006/docPropsVTypes"/>
</file>