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22. jūnijā (prot. Nr. 33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Ilmeņa ielā 9, Rīgā, privatizāciju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5. punktu atļaut, privatizējot nekustamo īpašumu (nekustamā īpašuma kadastra Nr. 0100 109 2006) –  būvi (būves kadastra apzīmējums 0100 109 2006 010) un zemes vienību (zemes vienības kadastra apzīmējums 0100 109 2006)  0,12 ha platībā – Ilmeņa ielā 9, Rīgā, privatizēt arī minētās zemes vienības sastāvā esošo meža zemi 0,09 ha platībā.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 nodot privatizācijai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sastāvā ietilpstošo valsts meža zemi Valsts un pašvaldību īpašuma privatizācijas un privatizācijas sertifikātu izmantošanas pabeigšanas likumā 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22-TA-452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22-TA-452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