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"Lejaslauki"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"Lejaslauki" (nekustamā īpašuma kadastra Nr. 6625 002 0172) daļu – zemes vienību (zemes vienības kadastra apzīmējums 6625 002 0559) 0,3636 ha platībā un zemes vienību (zemes vienības kadastra apzīmējums 6625 002 0560) 0,3811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24-TA-3161</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24-TA-3161</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rīkojuma_projekts_24-TA-3161.docx</dc:title>
</cp:coreProperties>
</file>

<file path=docProps/custom.xml><?xml version="1.0" encoding="utf-8"?>
<Properties xmlns="http://schemas.openxmlformats.org/officeDocument/2006/custom-properties" xmlns:vt="http://schemas.openxmlformats.org/officeDocument/2006/docPropsVTypes"/>
</file>