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14. marta noteikumos Nr. 200 "Noteikumi par civilās aviācijas gaisa kuģu reģistrāciju un nacionālās zīmes un reģistrācijas zīmes izvietošanas kārtību uz gaisa kuģiem""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23-TA-2356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