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7.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282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Akta paraugs par dokumenta bojāeju vai neglābjami bojātiem dokumentiem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(Dokumenta rekvizīti)*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8"/>
          <w:b w:val="1"/>
          <w:rtl w:val="0"/>
        </w:rPr>
        <w:t xml:space="preserve">Akts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_________                                                                                                                     Nr. 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(datums)</w:t>
      </w:r>
      <w:r w:rsidR="00000000" w:rsidRPr="00000000" w:rsidDel="00000000">
        <w:rPr>
          <w:vertAlign w:val="superscript"/>
          <w:rtl w:val="0"/>
        </w:rPr>
        <w:t xml:space="preserve">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Par dokumenta bojāeju vai</w:t>
      </w:r>
      <w:r>
        <w:br/>
      </w:r>
      <w:r w:rsidR="00000000" w:rsidRPr="00000000" w:rsidDel="00000000">
        <w:rPr>
          <w:sz w:val="24"/>
          <w:rtl w:val="0"/>
        </w:rPr>
        <w:t xml:space="preserve">neglābjami bojātiem dokumentiem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Veicot ______________________________________________________________________,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(norādīt veiktos pasākumus un to norises laiku)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konstatētas šādas bojā gājušas vai neglābjami bojātas glabājamās vienības (dokumenti):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09"/>
        <w:gridCol w:w="1748"/>
        <w:gridCol w:w="2127"/>
        <w:gridCol w:w="1558"/>
        <w:gridCol w:w="799"/>
        <w:gridCol w:w="1748"/>
        <w:tblGridChange w:id="0">
          <w:tblGrid>
            <w:gridCol w:w="609"/>
            <w:gridCol w:w="1748"/>
            <w:gridCol w:w="2127"/>
            <w:gridCol w:w="1558"/>
            <w:gridCol w:w="799"/>
            <w:gridCol w:w="174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Nr. 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Glabājamās vienības vai dokumenta uzskaites kods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Glabājamās vienības vai dokumenta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Datējums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Lapu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Bojājumu raksturojums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Bojā gājušas vai neglābjami bojātas _______________________________________________,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                                                                 </w:t>
      </w:r>
      <w:r w:rsidR="00000000" w:rsidRPr="00000000" w:rsidDel="00000000">
        <w:rPr>
          <w:sz w:val="24"/>
          <w:vertAlign w:val="superscript"/>
          <w:rtl w:val="0"/>
        </w:rPr>
        <w:t xml:space="preserve">(kopējais skaits cipariem un vārdiem)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glabājamās vienības (dokumenti).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Bojā gājušo vai neglābjami bojāto glabājamo vienību (dokumentu) saturs daļēji atrodams šādās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glabājamās vienībās (dokumentos): 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(Dokumenta rekvizīti)*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Piezīme. * Dokumenta rekvizītus norāda atbilstoši dokumentu izstrādāšanas un noformēšanas prasībām.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21-TA-1557</w:t>
    </w:r>
    <w:r>
      <w:br/>
    </w:r>
    <w:r w:rsidR="00000000" w:rsidRPr="00000000" w:rsidDel="00000000">
      <w:rPr>
        <w:rtl w:val="0"/>
      </w:rPr>
      <w:t xml:space="preserve">Izdrukāts 30.07.2026. 00.27 - 1.0.VK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21-TA-1557</w:t>
    </w:r>
    <w:r>
      <w:br/>
    </w:r>
    <w:r w:rsidR="00000000" w:rsidRPr="00000000" w:rsidDel="00000000">
      <w:rPr>
        <w:rtl w:val="0"/>
      </w:rPr>
      <w:t xml:space="preserve">Izdrukāts 30.07.2026. 00.27 - 1.0.VK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noteikumu_projekts_p10_21-TA-1557.docx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