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Rudzu ielā 14A, Bauskā, Bauskas novadā, nodošanu Bauskas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 panta</w:t>
      </w:r>
      <w:r w:rsidR="00000000" w:rsidRPr="00000000" w:rsidDel="00000000">
        <w:rPr>
          <w:rtl w:val="0"/>
        </w:rPr>
        <w:t xml:space="preserve"> pirmo daļu un </w:t>
      </w:r>
      <w:r w:rsidR="00000000" w:rsidRPr="00000000" w:rsidDel="00000000">
        <w:rPr>
          <w:rtl w:val="0"/>
        </w:rPr>
        <w:t xml:space="preserve">43. pantu</w:t>
      </w:r>
      <w:r w:rsidR="00000000" w:rsidRPr="00000000" w:rsidDel="00000000">
        <w:rPr>
          <w:rtl w:val="0"/>
        </w:rPr>
        <w:t xml:space="preserve"> atļaut Finanšu ministrijai nodot bez atlīdzības Bauskas novada pašvaldības īpašumā nekustamo īpašumu (nekustamā īpašuma kadastra Nr. 4068 003 0505) – zemes vienību (zemes vienības kadastra apzīmējums 4068 003 0503) 0,5112 ha platībā – Rudzu ielā 14A, Bauskā, Bauskas novadā (turpmāk – nekustamais īpašums), kas ierakstīts zemesgrāmatā uz valsts vārda Finanšu ministrijas personā, lai saskaņā ar </w:t>
      </w:r>
      <w:r w:rsidR="00000000" w:rsidRPr="00000000" w:rsidDel="00000000">
        <w:rPr>
          <w:rtl w:val="0"/>
        </w:rPr>
        <w:t xml:space="preserve">Pašvaldību likuma 4. panta</w:t>
      </w:r>
      <w:r w:rsidR="00000000" w:rsidRPr="00000000" w:rsidDel="00000000">
        <w:rPr>
          <w:rtl w:val="0"/>
        </w:rPr>
        <w:t xml:space="preserve"> pirmo daļu to izmantotu pašvaldības autonomo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Bauskas novada pašvaldībai nekustamo īpašumu bez atlīdzības nodot valstij, ja tas vairs netiek izmantots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Bauskas novada pašvaldībai,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Bauskas novada pašvaldība nodrošina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 </w:t>
      </w:r>
      <w:r w:rsidR="00000000" w:rsidRPr="00000000" w:rsidDel="00000000">
        <w:rPr>
          <w:rtl w:val="0"/>
        </w:rPr>
        <w:t xml:space="preserve">3.2.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 – apgrūtināt nekustamo īpašumu ar hipotēku – nepiemēro, ja nekustamais īpašums tiek ieķīlāts valsts aizdevuma nodrošināšanai, lai saņemtu Eiropas Savienības fondu atbalstu.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26-TA-991</w:t>
    </w:r>
    <w:r>
      <w:br/>
    </w:r>
    <w:r w:rsidR="00000000" w:rsidRPr="00000000" w:rsidDel="00000000">
      <w:rPr>
        <w:rtl w:val="0"/>
      </w:rPr>
      <w:t xml:space="preserve">Izdrukāts 15.09.2026. 16.17 - 1.0.VK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26-TA-991</w:t>
    </w:r>
    <w:r>
      <w:br/>
    </w:r>
    <w:r w:rsidR="00000000" w:rsidRPr="00000000" w:rsidDel="00000000">
      <w:rPr>
        <w:rtl w:val="0"/>
      </w:rPr>
      <w:t xml:space="preserve">Izdrukāts 15.09.2026. 16.17 - 1.0.VK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