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656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7. oktobrī (prot. Nr. 41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kohēzijas politikas programmas 2021.–2027. gadam 1.3.1. specifiskā atbalsta mērķa "Izmantot digitalizācijas priekšrocības iedzīvotājiem, uzņēmumiem, pētniecības organizācijām un publiskajām iestādēm" 1.3.1.3. pasākuma "IKT risinājumu un pakalpojumu kiberdrošības paaugstināšana" projektu saraksta apstiprināšanu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kohēzijas politikas programmas 2021.–2027. gadam 1.3.1. specifiskā atbalsta mērķa "Izmantot digitalizācijas priekšrocības iedzīvotājiem, uzņēmumiem, pētniecības organizācijām un publiskajām iestādēm" 1.3.1.3. pasākuma "IKT risinājumu un pakalpojumu kiberdrošības paaugstināšana" mērķu sasniegšanai apstiprināt šādus projektus: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dienesta projektu "VID IKT attīstība, paplašinot Valsts elektronisko sakaru pakalpojumu centra (VESPC) pakalpojumu izmantošanu datu pieejamības un augstas kiberdrošības nodrošināšanai", kopējais finansējums – 3 527 090 </w:t>
      </w:r>
      <w:r w:rsidR="00000000" w:rsidRPr="00000000" w:rsidDel="00000000">
        <w:rPr>
          <w:i w:val="1"/>
          <w:rtl w:val="0"/>
        </w:rPr>
        <w:t xml:space="preserve">euro</w:t>
      </w:r>
      <w:r w:rsidR="00000000" w:rsidRPr="00000000" w:rsidDel="00000000">
        <w:rPr>
          <w:rtl w:val="0"/>
        </w:rPr>
        <w:t xml:space="preserve">, tai skaitā Eiropas Reģionālās attīstības fonda finansējums – 2 998 026 </w:t>
      </w:r>
      <w:r w:rsidR="00000000" w:rsidRPr="00000000" w:rsidDel="00000000">
        <w:rPr>
          <w:i w:val="1"/>
          <w:rtl w:val="0"/>
        </w:rPr>
        <w:t xml:space="preserve">euro </w:t>
      </w:r>
      <w:r w:rsidR="00000000" w:rsidRPr="00000000" w:rsidDel="00000000">
        <w:rPr>
          <w:rtl w:val="0"/>
        </w:rPr>
        <w:t xml:space="preserve">un nacionālais finansējums – 529 064 </w:t>
      </w:r>
      <w:r w:rsidR="00000000" w:rsidRPr="00000000" w:rsidDel="00000000">
        <w:rPr>
          <w:i w:val="1"/>
          <w:rtl w:val="0"/>
        </w:rPr>
        <w:t xml:space="preserve">euro </w:t>
      </w:r>
      <w:r w:rsidR="00000000" w:rsidRPr="00000000" w:rsidDel="00000000">
        <w:rPr>
          <w:rtl w:val="0"/>
        </w:rPr>
        <w:t xml:space="preserve">(</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ar ierobežotu atbildību "Latvijas Digitālās veselības centrs" projektu "Latvijas Digitālās veselības centra uzturēto IT sistēmu drošības un rezerves infrastruktūras risinājumu izveide", finansējums – 3 308 744 </w:t>
      </w:r>
      <w:r w:rsidR="00000000" w:rsidRPr="00000000" w:rsidDel="00000000">
        <w:rPr>
          <w:i w:val="1"/>
          <w:rtl w:val="0"/>
        </w:rPr>
        <w:t xml:space="preserve">euro</w:t>
      </w:r>
      <w:r w:rsidR="00000000" w:rsidRPr="00000000" w:rsidDel="00000000">
        <w:rPr>
          <w:rtl w:val="0"/>
        </w:rPr>
        <w:t xml:space="preserve">, tai skaitā Eiropas Reģionālās attīstības fonda finansējums – 2 812 432 </w:t>
      </w:r>
      <w:r w:rsidR="00000000" w:rsidRPr="00000000" w:rsidDel="00000000">
        <w:rPr>
          <w:i w:val="1"/>
          <w:rtl w:val="0"/>
        </w:rPr>
        <w:t xml:space="preserve">euro </w:t>
      </w:r>
      <w:r w:rsidR="00000000" w:rsidRPr="00000000" w:rsidDel="00000000">
        <w:rPr>
          <w:rtl w:val="0"/>
        </w:rPr>
        <w:t xml:space="preserve">un nacionālais finansējums – 496 312 </w:t>
      </w:r>
      <w:r w:rsidR="00000000" w:rsidRPr="00000000" w:rsidDel="00000000">
        <w:rPr>
          <w:i w:val="1"/>
          <w:rtl w:val="0"/>
        </w:rPr>
        <w:t xml:space="preserve">euro </w:t>
      </w:r>
      <w:r w:rsidR="00000000" w:rsidRPr="00000000" w:rsidDel="00000000">
        <w:rPr>
          <w:rtl w:val="0"/>
        </w:rPr>
        <w:t xml:space="preserve">(</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Ārlietu ministrijas projektu "Komponenšu iegāde klasificētiem sakariem Ārlietu ministrijas un vēstniecību vajadzībām", finansējums – 1 750 798 </w:t>
      </w:r>
      <w:r w:rsidR="00000000" w:rsidRPr="00000000" w:rsidDel="00000000">
        <w:rPr>
          <w:i w:val="1"/>
          <w:rtl w:val="0"/>
        </w:rPr>
        <w:t xml:space="preserve">euro</w:t>
      </w:r>
      <w:r w:rsidR="00000000" w:rsidRPr="00000000" w:rsidDel="00000000">
        <w:rPr>
          <w:rtl w:val="0"/>
        </w:rPr>
        <w:t xml:space="preserve">, tai skaitā Eiropas Reģionālās attīstības fonda finansējums – 1 488 178 </w:t>
      </w:r>
      <w:r w:rsidR="00000000" w:rsidRPr="00000000" w:rsidDel="00000000">
        <w:rPr>
          <w:i w:val="1"/>
          <w:rtl w:val="0"/>
        </w:rPr>
        <w:t xml:space="preserve">euro </w:t>
      </w:r>
      <w:r w:rsidR="00000000" w:rsidRPr="00000000" w:rsidDel="00000000">
        <w:rPr>
          <w:rtl w:val="0"/>
        </w:rPr>
        <w:t xml:space="preserve">un nacionālais finansējums – 262 620 </w:t>
      </w:r>
      <w:r w:rsidR="00000000" w:rsidRPr="00000000" w:rsidDel="00000000">
        <w:rPr>
          <w:i w:val="1"/>
          <w:rtl w:val="0"/>
        </w:rPr>
        <w:t xml:space="preserve">euro </w:t>
      </w:r>
      <w:r w:rsidR="00000000" w:rsidRPr="00000000" w:rsidDel="00000000">
        <w:rPr>
          <w:rtl w:val="0"/>
        </w:rPr>
        <w:t xml:space="preserve">(</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digitālās attīstības aģentūras projektu "Valsts kritisko IKT risinājumu un pakalpojumu infrastruktūras un kiberdrošības stiprināšana Valsts digitālās attīstības aģentūrā", finansējums – 6 800 000 </w:t>
      </w:r>
      <w:r w:rsidR="00000000" w:rsidRPr="00000000" w:rsidDel="00000000">
        <w:rPr>
          <w:i w:val="1"/>
          <w:rtl w:val="0"/>
        </w:rPr>
        <w:t xml:space="preserve">euro</w:t>
      </w:r>
      <w:r w:rsidR="00000000" w:rsidRPr="00000000" w:rsidDel="00000000">
        <w:rPr>
          <w:rtl w:val="0"/>
        </w:rPr>
        <w:t xml:space="preserve">, tai skaitā Eiropas Reģionālās attīstības fonda finansējums – 5 780 000 </w:t>
      </w:r>
      <w:r w:rsidR="00000000" w:rsidRPr="00000000" w:rsidDel="00000000">
        <w:rPr>
          <w:i w:val="1"/>
          <w:rtl w:val="0"/>
        </w:rPr>
        <w:t xml:space="preserve">euro </w:t>
      </w:r>
      <w:r w:rsidR="00000000" w:rsidRPr="00000000" w:rsidDel="00000000">
        <w:rPr>
          <w:rtl w:val="0"/>
        </w:rPr>
        <w:t xml:space="preserve">un nacionālais finansējums – 1 020 000 </w:t>
      </w:r>
      <w:r w:rsidR="00000000" w:rsidRPr="00000000" w:rsidDel="00000000">
        <w:rPr>
          <w:i w:val="1"/>
          <w:rtl w:val="0"/>
        </w:rPr>
        <w:t xml:space="preserve">euro </w:t>
      </w:r>
      <w:r w:rsidR="00000000" w:rsidRPr="00000000" w:rsidDel="00000000">
        <w:rPr>
          <w:rtl w:val="0"/>
        </w:rPr>
        <w:t xml:space="preserve">(</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Kultūras informācijas sistēmu centra projektu "Kultūras nozares kiberdrošības stiprināšanai nepieciešamās centralizēti pārvaldāmas datortehnikas, t. sk. licenču, iegāde Latvijas Nacionālās bibliotēkas Datu centra rezerves kopiju infrastruktūras kapacitātes uzlabošanai", finansējums – 5 182 408 </w:t>
      </w:r>
      <w:r w:rsidR="00000000" w:rsidRPr="00000000" w:rsidDel="00000000">
        <w:rPr>
          <w:i w:val="1"/>
          <w:rtl w:val="0"/>
        </w:rPr>
        <w:t xml:space="preserve">euro</w:t>
      </w:r>
      <w:r w:rsidR="00000000" w:rsidRPr="00000000" w:rsidDel="00000000">
        <w:rPr>
          <w:rtl w:val="0"/>
        </w:rPr>
        <w:t xml:space="preserve">, tai skaitā Eiropas Reģionālās attīstības fonda finansējums – 4 405 047 </w:t>
      </w:r>
      <w:r w:rsidR="00000000" w:rsidRPr="00000000" w:rsidDel="00000000">
        <w:rPr>
          <w:i w:val="1"/>
          <w:rtl w:val="0"/>
        </w:rPr>
        <w:t xml:space="preserve">euro </w:t>
      </w:r>
      <w:r w:rsidR="00000000" w:rsidRPr="00000000" w:rsidDel="00000000">
        <w:rPr>
          <w:rtl w:val="0"/>
        </w:rPr>
        <w:t xml:space="preserve">un nacionālais finansējums – 777 361 </w:t>
      </w:r>
      <w:r w:rsidR="00000000" w:rsidRPr="00000000" w:rsidDel="00000000">
        <w:rPr>
          <w:i w:val="1"/>
          <w:rtl w:val="0"/>
        </w:rPr>
        <w:t xml:space="preserve">euro </w:t>
      </w:r>
      <w:r w:rsidR="00000000" w:rsidRPr="00000000" w:rsidDel="00000000">
        <w:rPr>
          <w:rtl w:val="0"/>
        </w:rPr>
        <w:t xml:space="preserve">(</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Iekšlietu ministrijas Informācijas centra projektu "Kiberdraudu samazināšana iekšlietu nozarē", finansējums – 18 213 695 </w:t>
      </w:r>
      <w:r w:rsidR="00000000" w:rsidRPr="00000000" w:rsidDel="00000000">
        <w:rPr>
          <w:i w:val="1"/>
          <w:rtl w:val="0"/>
        </w:rPr>
        <w:t xml:space="preserve">euro</w:t>
      </w:r>
      <w:r w:rsidR="00000000" w:rsidRPr="00000000" w:rsidDel="00000000">
        <w:rPr>
          <w:rtl w:val="0"/>
        </w:rPr>
        <w:t xml:space="preserve">, tai skaitā Eiropas Reģionālās attīstības fonda finansējums – 15 481 641 </w:t>
      </w:r>
      <w:r w:rsidR="00000000" w:rsidRPr="00000000" w:rsidDel="00000000">
        <w:rPr>
          <w:i w:val="1"/>
          <w:rtl w:val="0"/>
        </w:rPr>
        <w:t xml:space="preserve">euro </w:t>
      </w:r>
      <w:r w:rsidR="00000000" w:rsidRPr="00000000" w:rsidDel="00000000">
        <w:rPr>
          <w:rtl w:val="0"/>
        </w:rPr>
        <w:t xml:space="preserve">un nacionālais finansējums – 2 732 054 </w:t>
      </w:r>
      <w:r w:rsidR="00000000" w:rsidRPr="00000000" w:rsidDel="00000000">
        <w:rPr>
          <w:i w:val="1"/>
          <w:rtl w:val="0"/>
        </w:rPr>
        <w:t xml:space="preserve">euro </w:t>
      </w:r>
      <w:r w:rsidR="00000000" w:rsidRPr="00000000" w:rsidDel="00000000">
        <w:rPr>
          <w:rtl w:val="0"/>
        </w:rPr>
        <w:t xml:space="preserve">(</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Zemkopības ministrijas projektu "Zemkopības resora IKT infrastruktūras (LAD datu centrs) un koplietošanas drošības risinājumu un informācijas sistēmu kiberdrošības stiprināšana", finansējums – 400 000 </w:t>
      </w:r>
      <w:r w:rsidR="00000000" w:rsidRPr="00000000" w:rsidDel="00000000">
        <w:rPr>
          <w:i w:val="1"/>
          <w:rtl w:val="0"/>
        </w:rPr>
        <w:t xml:space="preserve">euro</w:t>
      </w:r>
      <w:r w:rsidR="00000000" w:rsidRPr="00000000" w:rsidDel="00000000">
        <w:rPr>
          <w:rtl w:val="0"/>
        </w:rPr>
        <w:t xml:space="preserve">, tai skaitā Eiropas Reģionālās attīstības fonda finansējums – 340 000 </w:t>
      </w:r>
      <w:r w:rsidR="00000000" w:rsidRPr="00000000" w:rsidDel="00000000">
        <w:rPr>
          <w:i w:val="1"/>
          <w:rtl w:val="0"/>
        </w:rPr>
        <w:t xml:space="preserve">euro </w:t>
      </w:r>
      <w:r w:rsidR="00000000" w:rsidRPr="00000000" w:rsidDel="00000000">
        <w:rPr>
          <w:rtl w:val="0"/>
        </w:rPr>
        <w:t xml:space="preserve">un nacionālais finansējums – 60 000 </w:t>
      </w:r>
      <w:r w:rsidR="00000000" w:rsidRPr="00000000" w:rsidDel="00000000">
        <w:rPr>
          <w:i w:val="1"/>
          <w:rtl w:val="0"/>
        </w:rPr>
        <w:t xml:space="preserve">euro </w:t>
      </w:r>
      <w:r w:rsidR="00000000" w:rsidRPr="00000000" w:rsidDel="00000000">
        <w:rPr>
          <w:rtl w:val="0"/>
        </w:rPr>
        <w:t xml:space="preserve">(</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norādītās institūcijas par projektu iesniedzējiem un atbildīgajiem par projekta īstenošanu un projekta mērķu un rezultātu (tai skaitā finanšu un rezultāta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Centrālajai finanšu un līgumu aģentūrai uzaicināt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norādītos projektu iesniedzējus iesniegt projekta iesniegumu 1.3.1.3. pasākuma ietvaros.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projektus finansēt no 1.3.1.3. pasākumam paredzētajiem līdzekļiem, ja projekta iesniegums atbilst projektu iesniegumu vērtēšanas kritērijiem un Ministru kabineta 2025. gada 27. maija noteikumiem Nr. 320 "Eiropas Savienības kohēzijas politikas programmas 2021.–2027. gadam 1.3.1. specifiskā atbalsta mērķa "Izmantot digitalizācijas priekšrocības iedzīvotājiem, uzņēmumiem, pētniecības organizācijām un publiskajām iestādēm" 1.3.1.3. pasākuma "IKT risinājumu un pakalpojumu kiberdrošības paaugstināšana" īstenošanas noteikumi".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norādītajām institūcijām uzraudzības padomes sastāvā, kas izveidota, pamatojoties uz Ministru kabineta 2025. gada 27. maija noteikumu Nr. 320 "Eiropas Savienības kohēzijas politikas programmas 2021.–2027. gadam 1.3.1. specifiskā atbalsta mērķa "Izmantot digitalizācijas priekšrocības iedzīvotājiem, uzņēmumiem, pētniecības organizācijām un publiskajām iestādēm" 1.3.1.3. pasākuma "IKT risinājumu un pakalpojumu kiberdrošības paaugstināšana" īstenošanas noteikumi" 39. punktu, iekļaut Nacionālā kiberdrošības centra pārstāvjus, lai nodrošinātu kiberdrošības aktivitāšu koordināciju, uzraudzību un centralizēto pakalpojumu integrāciju.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25-TA-1094</w:t>
    </w:r>
    <w:r>
      <w:br/>
    </w:r>
    <w:r w:rsidR="00000000" w:rsidRPr="00000000" w:rsidDel="00000000">
      <w:rPr>
        <w:rtl w:val="0"/>
      </w:rPr>
      <w:t xml:space="preserve">Izdrukāts 29.07.2026. 23.33 - 1.0.VK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25-TA-1094</w:t>
    </w:r>
    <w:r>
      <w:br/>
    </w:r>
    <w:r w:rsidR="00000000" w:rsidRPr="00000000" w:rsidDel="00000000">
      <w:rPr>
        <w:rtl w:val="0"/>
      </w:rPr>
      <w:t xml:space="preserve">Izdrukāts 29.07.2026. 23.33 - 1.0.VK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rīkojuma_projekts_25-TA-1094.docx</dc:title>
</cp:coreProperties>
</file>

<file path=docProps/custom.xml><?xml version="1.0" encoding="utf-8"?>
<Properties xmlns="http://schemas.openxmlformats.org/officeDocument/2006/custom-properties" xmlns:vt="http://schemas.openxmlformats.org/officeDocument/2006/docPropsVTypes"/>
</file>