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18870" w14:textId="3571849D" w:rsidR="006A2691" w:rsidRPr="00EC2467" w:rsidRDefault="006A2691" w:rsidP="006A2691">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3. p</w:t>
      </w:r>
      <w:r w:rsidRPr="00EC2467">
        <w:rPr>
          <w:rFonts w:ascii="Times New Roman" w:eastAsia="Times New Roman" w:hAnsi="Times New Roman"/>
          <w:color w:val="333333"/>
          <w:sz w:val="28"/>
          <w:lang w:eastAsia="en-GB"/>
        </w:rPr>
        <w:t xml:space="preserve">ielikums </w:t>
      </w:r>
    </w:p>
    <w:p w14:paraId="2C0C1731" w14:textId="77777777" w:rsidR="006A2691" w:rsidRPr="00EC2467" w:rsidRDefault="006A2691" w:rsidP="006A2691">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bookmarkStart w:id="0" w:name="_Hlk185427853"/>
    <w:p w14:paraId="66E278DB" w14:textId="77777777" w:rsidR="006A2691" w:rsidRPr="00EC2467" w:rsidRDefault="006A2691" w:rsidP="006A2691">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19436365" w14:textId="77777777" w:rsidR="006A2691" w:rsidRDefault="006A2691" w:rsidP="006A2691">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4948DA81" w14:textId="77777777" w:rsidR="006A2691" w:rsidRPr="003B4F41" w:rsidRDefault="006A2691" w:rsidP="006A2691">
      <w:pPr>
        <w:spacing w:after="0" w:line="240" w:lineRule="auto"/>
        <w:jc w:val="both"/>
        <w:rPr>
          <w:rFonts w:ascii="Times New Roman" w:eastAsia="Times New Roman" w:hAnsi="Times New Roman" w:cs="Times New Roman"/>
          <w:color w:val="333333"/>
          <w:sz w:val="32"/>
          <w:szCs w:val="32"/>
          <w:lang w:eastAsia="en-GB"/>
        </w:rPr>
      </w:pPr>
    </w:p>
    <w:bookmarkEnd w:id="0"/>
    <w:p w14:paraId="53A83CE2" w14:textId="6486A345" w:rsidR="00F425A0" w:rsidRPr="003B4F41" w:rsidRDefault="00F425A0" w:rsidP="003B4F41">
      <w:pPr>
        <w:spacing w:after="0" w:line="240" w:lineRule="auto"/>
        <w:jc w:val="center"/>
        <w:rPr>
          <w:rFonts w:ascii="Times New Roman" w:hAnsi="Times New Roman" w:cs="Times New Roman"/>
          <w:b/>
          <w:bCs/>
          <w:sz w:val="28"/>
          <w:szCs w:val="28"/>
        </w:rPr>
      </w:pPr>
      <w:r w:rsidRPr="003B4F41">
        <w:rPr>
          <w:rFonts w:ascii="Times New Roman" w:hAnsi="Times New Roman" w:cs="Times New Roman"/>
          <w:b/>
          <w:bCs/>
          <w:sz w:val="28"/>
          <w:szCs w:val="28"/>
        </w:rPr>
        <w:t>Kritēriji nevalstisko organizāciju deleģēto pārstāvju un viņu aizvietotāju vērtēšanai darbam Sabiedrības integrācijas fonda padomē</w:t>
      </w:r>
    </w:p>
    <w:p w14:paraId="3D7CBD6C" w14:textId="77777777" w:rsidR="006A2691" w:rsidRPr="003B4F41" w:rsidRDefault="006A2691" w:rsidP="003B4F41">
      <w:pPr>
        <w:spacing w:after="0" w:line="240" w:lineRule="auto"/>
        <w:jc w:val="both"/>
        <w:rPr>
          <w:rFonts w:ascii="Times New Roman" w:eastAsia="Times New Roman" w:hAnsi="Times New Roman" w:cs="Times New Roman"/>
          <w:color w:val="333333"/>
          <w:sz w:val="32"/>
          <w:szCs w:val="32"/>
          <w:lang w:eastAsia="en-GB"/>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725"/>
        <w:gridCol w:w="6923"/>
        <w:gridCol w:w="1409"/>
      </w:tblGrid>
      <w:tr w:rsidR="00F425A0" w:rsidRPr="00736187" w14:paraId="747BE15E"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78349971"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Nr. p. k.</w:t>
            </w:r>
          </w:p>
        </w:tc>
        <w:tc>
          <w:tcPr>
            <w:tcW w:w="3821" w:type="pct"/>
            <w:tcBorders>
              <w:top w:val="outset" w:sz="6" w:space="0" w:color="414142"/>
              <w:left w:val="outset" w:sz="6" w:space="0" w:color="414142"/>
              <w:bottom w:val="outset" w:sz="6" w:space="0" w:color="414142"/>
              <w:right w:val="outset" w:sz="6" w:space="0" w:color="414142"/>
            </w:tcBorders>
            <w:vAlign w:val="center"/>
            <w:hideMark/>
          </w:tcPr>
          <w:p w14:paraId="14EF811C" w14:textId="77777777" w:rsidR="00F425A0" w:rsidRPr="003E3B3D" w:rsidRDefault="00F425A0" w:rsidP="003B4F41">
            <w:pPr>
              <w:spacing w:after="0" w:line="240" w:lineRule="auto"/>
              <w:ind w:left="57" w:right="57"/>
              <w:jc w:val="center"/>
              <w:rPr>
                <w:rFonts w:ascii="Times New Roman" w:hAnsi="Times New Roman" w:cs="Times New Roman"/>
                <w:sz w:val="24"/>
              </w:rPr>
            </w:pPr>
            <w:r w:rsidRPr="003E3B3D">
              <w:rPr>
                <w:rFonts w:ascii="Times New Roman" w:hAnsi="Times New Roman" w:cs="Times New Roman"/>
                <w:sz w:val="24"/>
              </w:rPr>
              <w:t>Kritērijs</w:t>
            </w:r>
          </w:p>
        </w:tc>
        <w:tc>
          <w:tcPr>
            <w:tcW w:w="778" w:type="pct"/>
            <w:tcBorders>
              <w:top w:val="outset" w:sz="6" w:space="0" w:color="414142"/>
              <w:left w:val="outset" w:sz="6" w:space="0" w:color="414142"/>
              <w:bottom w:val="outset" w:sz="6" w:space="0" w:color="414142"/>
              <w:right w:val="outset" w:sz="6" w:space="0" w:color="414142"/>
            </w:tcBorders>
            <w:vAlign w:val="center"/>
            <w:hideMark/>
          </w:tcPr>
          <w:p w14:paraId="4338C8CB"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Punktu skaits</w:t>
            </w:r>
          </w:p>
        </w:tc>
      </w:tr>
      <w:tr w:rsidR="00F425A0" w:rsidRPr="00736187" w14:paraId="2F43DE5A"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4F81DA3E"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1.</w:t>
            </w:r>
          </w:p>
        </w:tc>
        <w:tc>
          <w:tcPr>
            <w:tcW w:w="4600" w:type="pct"/>
            <w:gridSpan w:val="2"/>
            <w:tcBorders>
              <w:top w:val="outset" w:sz="6" w:space="0" w:color="414142"/>
              <w:left w:val="outset" w:sz="6" w:space="0" w:color="414142"/>
              <w:bottom w:val="outset" w:sz="6" w:space="0" w:color="414142"/>
              <w:right w:val="outset" w:sz="6" w:space="0" w:color="414142"/>
            </w:tcBorders>
            <w:hideMark/>
          </w:tcPr>
          <w:p w14:paraId="439E698B" w14:textId="002265E5" w:rsidR="00F425A0" w:rsidRPr="003E3B3D" w:rsidRDefault="00F7259C" w:rsidP="003B4F41">
            <w:pPr>
              <w:spacing w:after="0" w:line="240" w:lineRule="auto"/>
              <w:ind w:left="57" w:right="57"/>
              <w:rPr>
                <w:rFonts w:ascii="Times New Roman" w:hAnsi="Times New Roman" w:cs="Times New Roman"/>
                <w:b/>
                <w:bCs/>
                <w:sz w:val="24"/>
              </w:rPr>
            </w:pPr>
            <w:r w:rsidRPr="003B4F41">
              <w:rPr>
                <w:rFonts w:ascii="Times New Roman" w:hAnsi="Times New Roman" w:cs="Times New Roman"/>
                <w:b/>
                <w:bCs/>
                <w:sz w:val="24"/>
              </w:rPr>
              <w:t xml:space="preserve">Deleģētā pārstāvja </w:t>
            </w:r>
            <w:r w:rsidR="00F425A0" w:rsidRPr="00F7259C">
              <w:rPr>
                <w:rFonts w:ascii="Times New Roman" w:hAnsi="Times New Roman" w:cs="Times New Roman"/>
                <w:b/>
                <w:bCs/>
                <w:sz w:val="24"/>
              </w:rPr>
              <w:t xml:space="preserve">un viņa aizvietotāja </w:t>
            </w:r>
            <w:r w:rsidRPr="003B4F41">
              <w:rPr>
                <w:rFonts w:ascii="Times New Roman" w:hAnsi="Times New Roman" w:cs="Times New Roman"/>
                <w:b/>
                <w:bCs/>
                <w:sz w:val="24"/>
              </w:rPr>
              <w:t xml:space="preserve">(turpmāk – kandidāts) </w:t>
            </w:r>
            <w:r w:rsidR="00F425A0" w:rsidRPr="00F7259C">
              <w:rPr>
                <w:rFonts w:ascii="Times New Roman" w:hAnsi="Times New Roman" w:cs="Times New Roman"/>
                <w:b/>
                <w:bCs/>
                <w:sz w:val="24"/>
              </w:rPr>
              <w:t>darbības</w:t>
            </w:r>
            <w:r w:rsidR="00F425A0" w:rsidRPr="003E3B3D">
              <w:rPr>
                <w:rFonts w:ascii="Times New Roman" w:hAnsi="Times New Roman" w:cs="Times New Roman"/>
                <w:b/>
                <w:bCs/>
                <w:sz w:val="24"/>
              </w:rPr>
              <w:t xml:space="preserve"> pieredze biedrībā vai nodibinājumā:</w:t>
            </w:r>
          </w:p>
        </w:tc>
      </w:tr>
      <w:tr w:rsidR="00F425A0" w:rsidRPr="00736187" w14:paraId="74D71D26"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59B5E8E7"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1.1.</w:t>
            </w:r>
          </w:p>
        </w:tc>
        <w:tc>
          <w:tcPr>
            <w:tcW w:w="3821" w:type="pct"/>
            <w:tcBorders>
              <w:top w:val="outset" w:sz="6" w:space="0" w:color="414142"/>
              <w:left w:val="outset" w:sz="6" w:space="0" w:color="414142"/>
              <w:bottom w:val="outset" w:sz="6" w:space="0" w:color="414142"/>
              <w:right w:val="outset" w:sz="6" w:space="0" w:color="414142"/>
            </w:tcBorders>
            <w:hideMark/>
          </w:tcPr>
          <w:p w14:paraId="32B4C753" w14:textId="4FC15A2A"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biedrībā vai nodibinājumā nepārsniedz vienu gadu</w:t>
            </w:r>
          </w:p>
        </w:tc>
        <w:tc>
          <w:tcPr>
            <w:tcW w:w="778" w:type="pct"/>
            <w:tcBorders>
              <w:top w:val="outset" w:sz="6" w:space="0" w:color="414142"/>
              <w:left w:val="outset" w:sz="6" w:space="0" w:color="414142"/>
              <w:bottom w:val="outset" w:sz="6" w:space="0" w:color="414142"/>
              <w:right w:val="outset" w:sz="6" w:space="0" w:color="414142"/>
            </w:tcBorders>
            <w:hideMark/>
          </w:tcPr>
          <w:p w14:paraId="5C4F9A16"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1</w:t>
            </w:r>
          </w:p>
        </w:tc>
      </w:tr>
      <w:tr w:rsidR="00F425A0" w:rsidRPr="00736187" w14:paraId="308A7B8E"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7B862EDE"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1.2.</w:t>
            </w:r>
          </w:p>
        </w:tc>
        <w:tc>
          <w:tcPr>
            <w:tcW w:w="3821" w:type="pct"/>
            <w:tcBorders>
              <w:top w:val="outset" w:sz="6" w:space="0" w:color="414142"/>
              <w:left w:val="outset" w:sz="6" w:space="0" w:color="414142"/>
              <w:bottom w:val="outset" w:sz="6" w:space="0" w:color="414142"/>
              <w:right w:val="outset" w:sz="6" w:space="0" w:color="414142"/>
            </w:tcBorders>
            <w:hideMark/>
          </w:tcPr>
          <w:p w14:paraId="65C0E26C" w14:textId="4F906B8D"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biedrībā vai nodibinājumā ir lielāka par vienu gadu, bet nepārsniedz trīs gadus</w:t>
            </w:r>
          </w:p>
        </w:tc>
        <w:tc>
          <w:tcPr>
            <w:tcW w:w="778" w:type="pct"/>
            <w:tcBorders>
              <w:top w:val="outset" w:sz="6" w:space="0" w:color="414142"/>
              <w:left w:val="outset" w:sz="6" w:space="0" w:color="414142"/>
              <w:bottom w:val="outset" w:sz="6" w:space="0" w:color="414142"/>
              <w:right w:val="outset" w:sz="6" w:space="0" w:color="414142"/>
            </w:tcBorders>
            <w:hideMark/>
          </w:tcPr>
          <w:p w14:paraId="33BB391A"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2</w:t>
            </w:r>
          </w:p>
        </w:tc>
      </w:tr>
      <w:tr w:rsidR="00F425A0" w:rsidRPr="00736187" w14:paraId="7EB83816"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4BB2B9A5"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1.3.</w:t>
            </w:r>
          </w:p>
        </w:tc>
        <w:tc>
          <w:tcPr>
            <w:tcW w:w="3821" w:type="pct"/>
            <w:tcBorders>
              <w:top w:val="outset" w:sz="6" w:space="0" w:color="414142"/>
              <w:left w:val="outset" w:sz="6" w:space="0" w:color="414142"/>
              <w:bottom w:val="outset" w:sz="6" w:space="0" w:color="414142"/>
              <w:right w:val="outset" w:sz="6" w:space="0" w:color="414142"/>
            </w:tcBorders>
            <w:hideMark/>
          </w:tcPr>
          <w:p w14:paraId="2288DE96" w14:textId="6F6DF993"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biedrībā vai nodibinājumā pārsniedz trīs gadus</w:t>
            </w:r>
          </w:p>
        </w:tc>
        <w:tc>
          <w:tcPr>
            <w:tcW w:w="778" w:type="pct"/>
            <w:tcBorders>
              <w:top w:val="outset" w:sz="6" w:space="0" w:color="414142"/>
              <w:left w:val="outset" w:sz="6" w:space="0" w:color="414142"/>
              <w:bottom w:val="outset" w:sz="6" w:space="0" w:color="414142"/>
              <w:right w:val="outset" w:sz="6" w:space="0" w:color="414142"/>
            </w:tcBorders>
            <w:hideMark/>
          </w:tcPr>
          <w:p w14:paraId="77CFECB1"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3</w:t>
            </w:r>
          </w:p>
        </w:tc>
      </w:tr>
      <w:tr w:rsidR="00F425A0" w:rsidRPr="00736187" w14:paraId="69DD65C4"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7C4C9282"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2.</w:t>
            </w:r>
          </w:p>
        </w:tc>
        <w:tc>
          <w:tcPr>
            <w:tcW w:w="4600" w:type="pct"/>
            <w:gridSpan w:val="2"/>
            <w:tcBorders>
              <w:top w:val="outset" w:sz="6" w:space="0" w:color="414142"/>
              <w:left w:val="outset" w:sz="6" w:space="0" w:color="414142"/>
              <w:bottom w:val="outset" w:sz="6" w:space="0" w:color="414142"/>
              <w:right w:val="outset" w:sz="6" w:space="0" w:color="414142"/>
            </w:tcBorders>
            <w:hideMark/>
          </w:tcPr>
          <w:p w14:paraId="209D826F" w14:textId="1DCD66CD" w:rsidR="00F425A0" w:rsidRPr="003E3B3D" w:rsidRDefault="00F425A0" w:rsidP="003B4F41">
            <w:pPr>
              <w:spacing w:after="0" w:line="240" w:lineRule="auto"/>
              <w:ind w:left="57" w:right="57"/>
              <w:rPr>
                <w:rFonts w:ascii="Times New Roman" w:hAnsi="Times New Roman" w:cs="Times New Roman"/>
                <w:b/>
                <w:bCs/>
                <w:sz w:val="24"/>
              </w:rPr>
            </w:pPr>
            <w:r w:rsidRPr="003E3B3D">
              <w:rPr>
                <w:rFonts w:ascii="Times New Roman" w:hAnsi="Times New Roman" w:cs="Times New Roman"/>
                <w:b/>
                <w:bCs/>
                <w:sz w:val="24"/>
              </w:rPr>
              <w:t>Kandidāta pieredze vienā vai vairākās no šādām jomām:</w:t>
            </w:r>
          </w:p>
          <w:p w14:paraId="55A1A3E1" w14:textId="77777777"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a) kultūra un māksla;</w:t>
            </w:r>
          </w:p>
          <w:p w14:paraId="3518DA7C" w14:textId="12D07568"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b)</w:t>
            </w:r>
            <w:r w:rsidR="00820B7E">
              <w:rPr>
                <w:rFonts w:ascii="Times New Roman" w:hAnsi="Times New Roman" w:cs="Times New Roman"/>
                <w:sz w:val="24"/>
              </w:rPr>
              <w:t xml:space="preserve"> </w:t>
            </w:r>
            <w:r w:rsidRPr="003E3B3D">
              <w:rPr>
                <w:rFonts w:ascii="Times New Roman" w:hAnsi="Times New Roman" w:cs="Times New Roman"/>
                <w:sz w:val="24"/>
              </w:rPr>
              <w:t xml:space="preserve">izglītība (tostarp interešu izglītība, neformālā izglītība, </w:t>
            </w:r>
            <w:r w:rsidR="00FE65A9" w:rsidRPr="003E3B3D">
              <w:rPr>
                <w:rFonts w:ascii="Times New Roman" w:hAnsi="Times New Roman" w:cs="Times New Roman"/>
                <w:sz w:val="24"/>
              </w:rPr>
              <w:t>pieaug</w:t>
            </w:r>
            <w:r w:rsidR="00FE65A9">
              <w:rPr>
                <w:rFonts w:ascii="Times New Roman" w:hAnsi="Times New Roman" w:cs="Times New Roman"/>
                <w:sz w:val="24"/>
              </w:rPr>
              <w:t>u</w:t>
            </w:r>
            <w:r w:rsidR="00FE65A9" w:rsidRPr="003E3B3D">
              <w:rPr>
                <w:rFonts w:ascii="Times New Roman" w:hAnsi="Times New Roman" w:cs="Times New Roman"/>
                <w:sz w:val="24"/>
              </w:rPr>
              <w:t xml:space="preserve">šo </w:t>
            </w:r>
            <w:r w:rsidRPr="003E3B3D">
              <w:rPr>
                <w:rFonts w:ascii="Times New Roman" w:hAnsi="Times New Roman" w:cs="Times New Roman"/>
                <w:sz w:val="24"/>
              </w:rPr>
              <w:t>izglītība);</w:t>
            </w:r>
          </w:p>
          <w:p w14:paraId="1582A888" w14:textId="6234CE74"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c)</w:t>
            </w:r>
            <w:r w:rsidR="00820B7E">
              <w:rPr>
                <w:rFonts w:ascii="Times New Roman" w:hAnsi="Times New Roman" w:cs="Times New Roman"/>
                <w:sz w:val="24"/>
              </w:rPr>
              <w:t xml:space="preserve"> </w:t>
            </w:r>
            <w:r w:rsidRPr="003E3B3D">
              <w:rPr>
                <w:rFonts w:ascii="Times New Roman" w:hAnsi="Times New Roman" w:cs="Times New Roman"/>
                <w:sz w:val="24"/>
              </w:rPr>
              <w:t>veselība un slimību profilakse;</w:t>
            </w:r>
          </w:p>
          <w:p w14:paraId="508828F2" w14:textId="1EE11069"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d)</w:t>
            </w:r>
            <w:r w:rsidR="00820B7E">
              <w:rPr>
                <w:rFonts w:ascii="Times New Roman" w:hAnsi="Times New Roman" w:cs="Times New Roman"/>
                <w:sz w:val="24"/>
              </w:rPr>
              <w:t xml:space="preserve"> </w:t>
            </w:r>
            <w:r w:rsidRPr="003E3B3D">
              <w:rPr>
                <w:rFonts w:ascii="Times New Roman" w:hAnsi="Times New Roman" w:cs="Times New Roman"/>
                <w:sz w:val="24"/>
              </w:rPr>
              <w:t>sociālā aizsardzība un sociālā labklājība;</w:t>
            </w:r>
          </w:p>
          <w:p w14:paraId="1297A6F4" w14:textId="3B3F3E92"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e)</w:t>
            </w:r>
            <w:r w:rsidR="00820B7E">
              <w:rPr>
                <w:rFonts w:ascii="Times New Roman" w:hAnsi="Times New Roman" w:cs="Times New Roman"/>
                <w:sz w:val="24"/>
              </w:rPr>
              <w:t xml:space="preserve"> </w:t>
            </w:r>
            <w:r w:rsidRPr="003E3B3D">
              <w:rPr>
                <w:rFonts w:ascii="Times New Roman" w:hAnsi="Times New Roman" w:cs="Times New Roman"/>
                <w:sz w:val="24"/>
              </w:rPr>
              <w:t>vides un dabas aizsardzība;</w:t>
            </w:r>
          </w:p>
          <w:p w14:paraId="5EECACB7" w14:textId="04504A40"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f)</w:t>
            </w:r>
            <w:r w:rsidR="00820B7E">
              <w:rPr>
                <w:rFonts w:ascii="Times New Roman" w:hAnsi="Times New Roman" w:cs="Times New Roman"/>
                <w:sz w:val="24"/>
              </w:rPr>
              <w:t xml:space="preserve"> </w:t>
            </w:r>
            <w:r w:rsidRPr="003E3B3D">
              <w:rPr>
                <w:rFonts w:ascii="Times New Roman" w:hAnsi="Times New Roman" w:cs="Times New Roman"/>
                <w:sz w:val="24"/>
              </w:rPr>
              <w:t>teritorijas, kopienas un apkaimes attīstība;</w:t>
            </w:r>
          </w:p>
          <w:p w14:paraId="38AACCA9" w14:textId="173D193F"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g)</w:t>
            </w:r>
            <w:r w:rsidR="00820B7E">
              <w:rPr>
                <w:rFonts w:ascii="Times New Roman" w:hAnsi="Times New Roman" w:cs="Times New Roman"/>
                <w:sz w:val="24"/>
              </w:rPr>
              <w:t xml:space="preserve"> </w:t>
            </w:r>
            <w:r w:rsidRPr="003E3B3D">
              <w:rPr>
                <w:rFonts w:ascii="Times New Roman" w:hAnsi="Times New Roman" w:cs="Times New Roman"/>
                <w:sz w:val="24"/>
              </w:rPr>
              <w:t>demokrātija un pilsoniskā sabiedrība;</w:t>
            </w:r>
          </w:p>
          <w:p w14:paraId="0B7A439E" w14:textId="1DFE4EDF"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h)</w:t>
            </w:r>
            <w:r w:rsidR="00820B7E">
              <w:rPr>
                <w:rFonts w:ascii="Times New Roman" w:hAnsi="Times New Roman" w:cs="Times New Roman"/>
                <w:sz w:val="24"/>
              </w:rPr>
              <w:t xml:space="preserve"> </w:t>
            </w:r>
            <w:r w:rsidRPr="003E3B3D">
              <w:rPr>
                <w:rFonts w:ascii="Times New Roman" w:hAnsi="Times New Roman" w:cs="Times New Roman"/>
                <w:sz w:val="24"/>
              </w:rPr>
              <w:t>mediji un žurnālistika;</w:t>
            </w:r>
          </w:p>
          <w:p w14:paraId="6C80BE2A" w14:textId="40247157"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i)</w:t>
            </w:r>
            <w:r w:rsidR="00820B7E">
              <w:rPr>
                <w:rFonts w:ascii="Times New Roman" w:hAnsi="Times New Roman" w:cs="Times New Roman"/>
                <w:sz w:val="24"/>
              </w:rPr>
              <w:t xml:space="preserve"> </w:t>
            </w:r>
            <w:r w:rsidRPr="003E3B3D">
              <w:rPr>
                <w:rFonts w:ascii="Times New Roman" w:hAnsi="Times New Roman" w:cs="Times New Roman"/>
                <w:sz w:val="24"/>
              </w:rPr>
              <w:t xml:space="preserve">cilvēktiesību un indivīda tiesību aizsardzība (tostarp interešu pārstāvība); </w:t>
            </w:r>
          </w:p>
          <w:p w14:paraId="220C5330" w14:textId="511CF683"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j)</w:t>
            </w:r>
            <w:r w:rsidR="00820B7E">
              <w:rPr>
                <w:rFonts w:ascii="Times New Roman" w:hAnsi="Times New Roman" w:cs="Times New Roman"/>
                <w:sz w:val="24"/>
              </w:rPr>
              <w:t xml:space="preserve"> </w:t>
            </w:r>
            <w:r w:rsidRPr="003E3B3D">
              <w:rPr>
                <w:rFonts w:ascii="Times New Roman" w:hAnsi="Times New Roman" w:cs="Times New Roman"/>
                <w:sz w:val="24"/>
              </w:rPr>
              <w:t>mazākumtautības;</w:t>
            </w:r>
          </w:p>
          <w:p w14:paraId="4DE00AB7" w14:textId="5F29EC9C"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w:t>
            </w:r>
            <w:r w:rsidR="00820B7E">
              <w:rPr>
                <w:rFonts w:ascii="Times New Roman" w:hAnsi="Times New Roman" w:cs="Times New Roman"/>
                <w:sz w:val="24"/>
              </w:rPr>
              <w:t xml:space="preserve"> </w:t>
            </w:r>
            <w:r w:rsidRPr="003E3B3D">
              <w:rPr>
                <w:rFonts w:ascii="Times New Roman" w:hAnsi="Times New Roman" w:cs="Times New Roman"/>
                <w:sz w:val="24"/>
              </w:rPr>
              <w:t>diaspora;</w:t>
            </w:r>
          </w:p>
          <w:p w14:paraId="2707E3C0" w14:textId="66670186"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l)</w:t>
            </w:r>
            <w:r w:rsidR="00820B7E">
              <w:rPr>
                <w:rFonts w:ascii="Times New Roman" w:hAnsi="Times New Roman" w:cs="Times New Roman"/>
                <w:sz w:val="24"/>
              </w:rPr>
              <w:t xml:space="preserve"> </w:t>
            </w:r>
            <w:r w:rsidRPr="003E3B3D">
              <w:rPr>
                <w:rFonts w:ascii="Times New Roman" w:hAnsi="Times New Roman" w:cs="Times New Roman"/>
                <w:sz w:val="24"/>
              </w:rPr>
              <w:t>labdarība;</w:t>
            </w:r>
          </w:p>
          <w:p w14:paraId="74B90B59" w14:textId="18B25E41"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m)</w:t>
            </w:r>
            <w:r w:rsidR="00820B7E">
              <w:rPr>
                <w:rFonts w:ascii="Times New Roman" w:hAnsi="Times New Roman" w:cs="Times New Roman"/>
                <w:sz w:val="24"/>
              </w:rPr>
              <w:t xml:space="preserve"> </w:t>
            </w:r>
            <w:r w:rsidRPr="003E3B3D">
              <w:rPr>
                <w:rFonts w:ascii="Times New Roman" w:hAnsi="Times New Roman" w:cs="Times New Roman"/>
                <w:sz w:val="24"/>
              </w:rPr>
              <w:t>brīvprātīgā darba veicināšana;</w:t>
            </w:r>
          </w:p>
          <w:p w14:paraId="79F543EC" w14:textId="0DD69EA9"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n)</w:t>
            </w:r>
            <w:r w:rsidR="00820B7E">
              <w:rPr>
                <w:rFonts w:ascii="Times New Roman" w:hAnsi="Times New Roman" w:cs="Times New Roman"/>
                <w:sz w:val="24"/>
              </w:rPr>
              <w:t xml:space="preserve"> </w:t>
            </w:r>
            <w:r w:rsidRPr="003E3B3D">
              <w:rPr>
                <w:rFonts w:ascii="Times New Roman" w:hAnsi="Times New Roman" w:cs="Times New Roman"/>
                <w:sz w:val="24"/>
              </w:rPr>
              <w:t>sports un sporta atbalsts;</w:t>
            </w:r>
          </w:p>
          <w:p w14:paraId="513BB8D5" w14:textId="7D9171F6"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o)</w:t>
            </w:r>
            <w:r w:rsidR="00820B7E">
              <w:rPr>
                <w:rFonts w:ascii="Times New Roman" w:hAnsi="Times New Roman" w:cs="Times New Roman"/>
                <w:sz w:val="24"/>
              </w:rPr>
              <w:t xml:space="preserve"> </w:t>
            </w:r>
            <w:r w:rsidRPr="003E3B3D">
              <w:rPr>
                <w:rFonts w:ascii="Times New Roman" w:hAnsi="Times New Roman" w:cs="Times New Roman"/>
                <w:sz w:val="24"/>
              </w:rPr>
              <w:t>darbs ar jaunatni;</w:t>
            </w:r>
          </w:p>
          <w:p w14:paraId="7B2EA635" w14:textId="4FCDEFE4"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p)</w:t>
            </w:r>
            <w:r w:rsidR="00820B7E">
              <w:rPr>
                <w:rFonts w:ascii="Times New Roman" w:hAnsi="Times New Roman" w:cs="Times New Roman"/>
                <w:sz w:val="24"/>
              </w:rPr>
              <w:t xml:space="preserve"> </w:t>
            </w:r>
            <w:r w:rsidRPr="003E3B3D">
              <w:rPr>
                <w:rFonts w:ascii="Times New Roman" w:hAnsi="Times New Roman" w:cs="Times New Roman"/>
                <w:sz w:val="24"/>
              </w:rPr>
              <w:t>starptautiskā palīdzība un attīstības sadarbība;</w:t>
            </w:r>
          </w:p>
          <w:p w14:paraId="47AB2F7F" w14:textId="2A78CBAE" w:rsidR="00F425A0" w:rsidRPr="003E3B3D" w:rsidRDefault="005510E1"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r</w:t>
            </w:r>
            <w:r w:rsidR="00F425A0" w:rsidRPr="003E3B3D">
              <w:rPr>
                <w:rFonts w:ascii="Times New Roman" w:hAnsi="Times New Roman" w:cs="Times New Roman"/>
                <w:sz w:val="24"/>
              </w:rPr>
              <w:t>)</w:t>
            </w:r>
            <w:r w:rsidR="00820B7E">
              <w:rPr>
                <w:rFonts w:ascii="Times New Roman" w:hAnsi="Times New Roman" w:cs="Times New Roman"/>
                <w:sz w:val="24"/>
              </w:rPr>
              <w:t xml:space="preserve"> </w:t>
            </w:r>
            <w:r w:rsidR="00F425A0" w:rsidRPr="003E3B3D">
              <w:rPr>
                <w:rFonts w:ascii="Times New Roman" w:hAnsi="Times New Roman" w:cs="Times New Roman"/>
                <w:sz w:val="24"/>
              </w:rPr>
              <w:t>palīdzības sniegšana katastrofu gadījumos un ārkārtas situācijās;</w:t>
            </w:r>
          </w:p>
          <w:p w14:paraId="0D49F8E0" w14:textId="3981F2A1" w:rsidR="00F425A0" w:rsidRPr="003E3B3D" w:rsidRDefault="005510E1" w:rsidP="003B4F41">
            <w:pPr>
              <w:spacing w:after="0" w:line="240" w:lineRule="auto"/>
              <w:ind w:left="57" w:right="57"/>
              <w:rPr>
                <w:rFonts w:ascii="Times New Roman" w:hAnsi="Times New Roman" w:cs="Times New Roman"/>
                <w:b/>
                <w:bCs/>
                <w:sz w:val="24"/>
              </w:rPr>
            </w:pPr>
            <w:r w:rsidRPr="003E3B3D">
              <w:rPr>
                <w:rFonts w:ascii="Times New Roman" w:hAnsi="Times New Roman" w:cs="Times New Roman"/>
                <w:sz w:val="24"/>
              </w:rPr>
              <w:t>s</w:t>
            </w:r>
            <w:r w:rsidR="00F425A0" w:rsidRPr="003E3B3D">
              <w:rPr>
                <w:rFonts w:ascii="Times New Roman" w:hAnsi="Times New Roman" w:cs="Times New Roman"/>
                <w:sz w:val="24"/>
              </w:rPr>
              <w:t>)</w:t>
            </w:r>
            <w:r w:rsidR="00820B7E">
              <w:rPr>
                <w:rFonts w:ascii="Times New Roman" w:hAnsi="Times New Roman" w:cs="Times New Roman"/>
                <w:sz w:val="24"/>
              </w:rPr>
              <w:t xml:space="preserve"> </w:t>
            </w:r>
            <w:r w:rsidR="00F425A0" w:rsidRPr="003E3B3D">
              <w:rPr>
                <w:rFonts w:ascii="Times New Roman" w:hAnsi="Times New Roman" w:cs="Times New Roman"/>
                <w:sz w:val="24"/>
              </w:rPr>
              <w:t>citas Sabiedrības integrācijas fonda stratēģijā noteiktās jomas</w:t>
            </w:r>
          </w:p>
        </w:tc>
      </w:tr>
      <w:tr w:rsidR="00F425A0" w:rsidRPr="00736187" w14:paraId="2B6CEF96"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6D95F97A"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2.1.</w:t>
            </w:r>
          </w:p>
        </w:tc>
        <w:tc>
          <w:tcPr>
            <w:tcW w:w="3821" w:type="pct"/>
            <w:tcBorders>
              <w:top w:val="outset" w:sz="6" w:space="0" w:color="414142"/>
              <w:left w:val="outset" w:sz="6" w:space="0" w:color="414142"/>
              <w:bottom w:val="outset" w:sz="6" w:space="0" w:color="414142"/>
              <w:right w:val="outset" w:sz="6" w:space="0" w:color="414142"/>
            </w:tcBorders>
            <w:hideMark/>
          </w:tcPr>
          <w:p w14:paraId="2D909F07" w14:textId="1A1E7323"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pieredze vienā vai vairākās no minētajām jomām ir vērtējama kā vāja</w:t>
            </w:r>
          </w:p>
        </w:tc>
        <w:tc>
          <w:tcPr>
            <w:tcW w:w="778" w:type="pct"/>
            <w:tcBorders>
              <w:top w:val="outset" w:sz="6" w:space="0" w:color="414142"/>
              <w:left w:val="outset" w:sz="6" w:space="0" w:color="414142"/>
              <w:bottom w:val="outset" w:sz="6" w:space="0" w:color="414142"/>
              <w:right w:val="outset" w:sz="6" w:space="0" w:color="414142"/>
            </w:tcBorders>
            <w:hideMark/>
          </w:tcPr>
          <w:p w14:paraId="2031A3FD"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1</w:t>
            </w:r>
          </w:p>
        </w:tc>
      </w:tr>
      <w:tr w:rsidR="00F425A0" w:rsidRPr="00736187" w14:paraId="4992EB78"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0D301CB2"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2.2.</w:t>
            </w:r>
          </w:p>
        </w:tc>
        <w:tc>
          <w:tcPr>
            <w:tcW w:w="3821" w:type="pct"/>
            <w:tcBorders>
              <w:top w:val="outset" w:sz="6" w:space="0" w:color="414142"/>
              <w:left w:val="outset" w:sz="6" w:space="0" w:color="414142"/>
              <w:bottom w:val="outset" w:sz="6" w:space="0" w:color="414142"/>
              <w:right w:val="outset" w:sz="6" w:space="0" w:color="414142"/>
            </w:tcBorders>
            <w:hideMark/>
          </w:tcPr>
          <w:p w14:paraId="09C98BEB" w14:textId="67063F6F"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pieredze vienā vai vairākās no minētajām jomām ir vērtējama kā viduvēja</w:t>
            </w:r>
          </w:p>
        </w:tc>
        <w:tc>
          <w:tcPr>
            <w:tcW w:w="778" w:type="pct"/>
            <w:tcBorders>
              <w:top w:val="outset" w:sz="6" w:space="0" w:color="414142"/>
              <w:left w:val="outset" w:sz="6" w:space="0" w:color="414142"/>
              <w:bottom w:val="outset" w:sz="6" w:space="0" w:color="414142"/>
              <w:right w:val="outset" w:sz="6" w:space="0" w:color="414142"/>
            </w:tcBorders>
            <w:hideMark/>
          </w:tcPr>
          <w:p w14:paraId="14097324"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2</w:t>
            </w:r>
          </w:p>
        </w:tc>
      </w:tr>
      <w:tr w:rsidR="00F425A0" w:rsidRPr="00736187" w14:paraId="6FD4B74C"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246027B2"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2.3.</w:t>
            </w:r>
          </w:p>
        </w:tc>
        <w:tc>
          <w:tcPr>
            <w:tcW w:w="3821" w:type="pct"/>
            <w:tcBorders>
              <w:top w:val="outset" w:sz="6" w:space="0" w:color="414142"/>
              <w:left w:val="outset" w:sz="6" w:space="0" w:color="414142"/>
              <w:bottom w:val="outset" w:sz="6" w:space="0" w:color="414142"/>
              <w:right w:val="outset" w:sz="6" w:space="0" w:color="414142"/>
            </w:tcBorders>
            <w:hideMark/>
          </w:tcPr>
          <w:p w14:paraId="17DFADFC" w14:textId="57CC5238"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pieredze vienā vai vairākās no minētajām jomām ir vērtējama kā augsta</w:t>
            </w:r>
          </w:p>
        </w:tc>
        <w:tc>
          <w:tcPr>
            <w:tcW w:w="778" w:type="pct"/>
            <w:tcBorders>
              <w:top w:val="outset" w:sz="6" w:space="0" w:color="414142"/>
              <w:left w:val="outset" w:sz="6" w:space="0" w:color="414142"/>
              <w:bottom w:val="outset" w:sz="6" w:space="0" w:color="414142"/>
              <w:right w:val="outset" w:sz="6" w:space="0" w:color="414142"/>
            </w:tcBorders>
            <w:hideMark/>
          </w:tcPr>
          <w:p w14:paraId="7B22599C"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3</w:t>
            </w:r>
          </w:p>
        </w:tc>
      </w:tr>
      <w:tr w:rsidR="00F425A0" w:rsidRPr="00736187" w14:paraId="20F8F108"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4E88C1BD"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3.</w:t>
            </w:r>
          </w:p>
        </w:tc>
        <w:tc>
          <w:tcPr>
            <w:tcW w:w="3821" w:type="pct"/>
            <w:tcBorders>
              <w:top w:val="outset" w:sz="6" w:space="0" w:color="414142"/>
              <w:left w:val="outset" w:sz="6" w:space="0" w:color="414142"/>
              <w:bottom w:val="outset" w:sz="6" w:space="0" w:color="414142"/>
              <w:right w:val="outset" w:sz="6" w:space="0" w:color="414142"/>
            </w:tcBorders>
            <w:hideMark/>
          </w:tcPr>
          <w:p w14:paraId="6F7D557C" w14:textId="126B1CEB" w:rsidR="00F425A0" w:rsidRPr="003E3B3D" w:rsidRDefault="00F425A0" w:rsidP="003B4F41">
            <w:pPr>
              <w:spacing w:after="0" w:line="240" w:lineRule="auto"/>
              <w:ind w:left="57" w:right="57"/>
              <w:rPr>
                <w:rFonts w:ascii="Times New Roman" w:hAnsi="Times New Roman" w:cs="Times New Roman"/>
                <w:b/>
                <w:bCs/>
                <w:sz w:val="24"/>
              </w:rPr>
            </w:pPr>
            <w:r w:rsidRPr="003E3B3D">
              <w:rPr>
                <w:rFonts w:ascii="Times New Roman" w:hAnsi="Times New Roman" w:cs="Times New Roman"/>
                <w:b/>
                <w:bCs/>
                <w:sz w:val="24"/>
              </w:rPr>
              <w:t>Kandidāta vadības, komunikācijas, argumentācijas, sadarbības un stratēģiskās plānošanas prasmes:</w:t>
            </w:r>
          </w:p>
        </w:tc>
        <w:tc>
          <w:tcPr>
            <w:tcW w:w="778" w:type="pct"/>
            <w:tcBorders>
              <w:top w:val="outset" w:sz="6" w:space="0" w:color="414142"/>
              <w:left w:val="outset" w:sz="6" w:space="0" w:color="414142"/>
              <w:bottom w:val="outset" w:sz="6" w:space="0" w:color="414142"/>
              <w:right w:val="outset" w:sz="6" w:space="0" w:color="414142"/>
            </w:tcBorders>
            <w:hideMark/>
          </w:tcPr>
          <w:p w14:paraId="3645707B" w14:textId="1C327F6F" w:rsidR="00F425A0" w:rsidRPr="003E3B3D" w:rsidRDefault="00F425A0" w:rsidP="003B4F41">
            <w:pPr>
              <w:spacing w:after="0" w:line="240" w:lineRule="auto"/>
              <w:jc w:val="center"/>
              <w:rPr>
                <w:rFonts w:ascii="Times New Roman" w:hAnsi="Times New Roman" w:cs="Times New Roman"/>
                <w:sz w:val="24"/>
              </w:rPr>
            </w:pPr>
          </w:p>
        </w:tc>
      </w:tr>
      <w:tr w:rsidR="00F425A0" w:rsidRPr="00736187" w14:paraId="0480FD33"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09438B4A"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3.1.</w:t>
            </w:r>
          </w:p>
        </w:tc>
        <w:tc>
          <w:tcPr>
            <w:tcW w:w="3821" w:type="pct"/>
            <w:tcBorders>
              <w:top w:val="outset" w:sz="6" w:space="0" w:color="414142"/>
              <w:left w:val="outset" w:sz="6" w:space="0" w:color="414142"/>
              <w:bottom w:val="outset" w:sz="6" w:space="0" w:color="414142"/>
              <w:right w:val="outset" w:sz="6" w:space="0" w:color="414142"/>
            </w:tcBorders>
            <w:hideMark/>
          </w:tcPr>
          <w:p w14:paraId="7F433F04" w14:textId="6A8D5901"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vadības, komunikācijas, argumentācijas, sadarbības un stratēģiskās plānošanas prasmes ir vērtējamas kā zemas (kandidāts nevēlas uzņemties komandas vadību vai atbildību par citiem komandas dalībniekiem. Lēmumu pieņemšanā paļaujas uz sava amata autoritāti un uzspiež savu viedokli. Kandidāts nespēj formulēt savas domas, aizstāvēt savu viedokli, atbildēt uz jautājumiem. Kandidātam trūkst stratēģiska redzējuma vai vēlmes apzināt jaunus stratēģiskos virzienus)</w:t>
            </w:r>
          </w:p>
        </w:tc>
        <w:tc>
          <w:tcPr>
            <w:tcW w:w="778" w:type="pct"/>
            <w:tcBorders>
              <w:top w:val="outset" w:sz="6" w:space="0" w:color="414142"/>
              <w:left w:val="outset" w:sz="6" w:space="0" w:color="414142"/>
              <w:bottom w:val="outset" w:sz="6" w:space="0" w:color="414142"/>
              <w:right w:val="outset" w:sz="6" w:space="0" w:color="414142"/>
            </w:tcBorders>
            <w:hideMark/>
          </w:tcPr>
          <w:p w14:paraId="51D571F1"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1</w:t>
            </w:r>
          </w:p>
        </w:tc>
      </w:tr>
      <w:tr w:rsidR="00F425A0" w:rsidRPr="00736187" w14:paraId="589C5CEA"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637E4E6A"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3.2.</w:t>
            </w:r>
          </w:p>
        </w:tc>
        <w:tc>
          <w:tcPr>
            <w:tcW w:w="3821" w:type="pct"/>
            <w:tcBorders>
              <w:top w:val="outset" w:sz="6" w:space="0" w:color="414142"/>
              <w:left w:val="outset" w:sz="6" w:space="0" w:color="414142"/>
              <w:bottom w:val="outset" w:sz="6" w:space="0" w:color="414142"/>
              <w:right w:val="outset" w:sz="6" w:space="0" w:color="414142"/>
            </w:tcBorders>
            <w:hideMark/>
          </w:tcPr>
          <w:p w14:paraId="7F931DE2" w14:textId="01DA639B"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vadības, komunikācijas, argumentācijas, sadarbības un stratēģiskās plānošanas prasmes ir vērtējamas kā viduvējas (kandidāts informē un iesaista komandas dalībniekus kopīgo lēmumu pieņemšanā, izskaidro sarežģītas idejas un plānus vienkāršā veidā. Kandidāts spēj formulēt un aizstāvēt savu viedokli, skaidri atbild uz jautājumiem. Kandidāts spēj noteikt darbības mērķus un plānus, lai nodrošinātu atbilstību stratēģiskajam virzienam. Spēj novērtēt atšķirību starp esošo stāvokli un vēlamo attīstības virzienu nākotnē)</w:t>
            </w:r>
          </w:p>
        </w:tc>
        <w:tc>
          <w:tcPr>
            <w:tcW w:w="778" w:type="pct"/>
            <w:tcBorders>
              <w:top w:val="outset" w:sz="6" w:space="0" w:color="414142"/>
              <w:left w:val="outset" w:sz="6" w:space="0" w:color="414142"/>
              <w:bottom w:val="outset" w:sz="6" w:space="0" w:color="414142"/>
              <w:right w:val="outset" w:sz="6" w:space="0" w:color="414142"/>
            </w:tcBorders>
            <w:hideMark/>
          </w:tcPr>
          <w:p w14:paraId="49EE5E16"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2</w:t>
            </w:r>
          </w:p>
        </w:tc>
      </w:tr>
      <w:tr w:rsidR="00F425A0" w:rsidRPr="00736187" w14:paraId="1ED0C631"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01A55E92"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3.3.</w:t>
            </w:r>
          </w:p>
        </w:tc>
        <w:tc>
          <w:tcPr>
            <w:tcW w:w="3821" w:type="pct"/>
            <w:tcBorders>
              <w:top w:val="outset" w:sz="6" w:space="0" w:color="414142"/>
              <w:left w:val="outset" w:sz="6" w:space="0" w:color="414142"/>
              <w:bottom w:val="outset" w:sz="6" w:space="0" w:color="414142"/>
              <w:right w:val="outset" w:sz="6" w:space="0" w:color="414142"/>
            </w:tcBorders>
            <w:hideMark/>
          </w:tcPr>
          <w:p w14:paraId="4029A72F" w14:textId="1216C97A"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vadības, komunikācijas, argumentācijas, sadarbības un stratēģiskās plānošanas prasmes ir vērtējamas kā augstas (kandidāts aktīvi un pēc paša iniciatīvas uzņemas līdera lomu un spēj efektīvi organizēt komandas darbu. Uzņemas pilnu atbildību par komandas darba rezultātiem. Kandidāts spēj formulēt un argumentēt savu viedokli, skaidri un paplašināti atbild uz jautājumiem. Kandidāts spēj definēt vīziju un stratēģiju plašāku valsts attīstības mērķu kontekstā, spēj raksturot vīziju un vērtības saprotamā un viegli uztveramā veidā, lai panāktu komandas līdzdalību)</w:t>
            </w:r>
          </w:p>
        </w:tc>
        <w:tc>
          <w:tcPr>
            <w:tcW w:w="778" w:type="pct"/>
            <w:tcBorders>
              <w:top w:val="outset" w:sz="6" w:space="0" w:color="414142"/>
              <w:left w:val="outset" w:sz="6" w:space="0" w:color="414142"/>
              <w:bottom w:val="outset" w:sz="6" w:space="0" w:color="414142"/>
              <w:right w:val="outset" w:sz="6" w:space="0" w:color="414142"/>
            </w:tcBorders>
            <w:hideMark/>
          </w:tcPr>
          <w:p w14:paraId="18FF8CFF"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3</w:t>
            </w:r>
          </w:p>
        </w:tc>
      </w:tr>
      <w:tr w:rsidR="00F425A0" w:rsidRPr="00736187" w14:paraId="593C8ED1" w14:textId="77777777" w:rsidTr="003B4F41">
        <w:tc>
          <w:tcPr>
            <w:tcW w:w="400" w:type="pct"/>
            <w:tcBorders>
              <w:top w:val="outset" w:sz="6" w:space="0" w:color="414142"/>
              <w:left w:val="outset" w:sz="6" w:space="0" w:color="414142"/>
              <w:bottom w:val="outset" w:sz="6" w:space="0" w:color="414142"/>
              <w:right w:val="outset" w:sz="6" w:space="0" w:color="414142"/>
            </w:tcBorders>
          </w:tcPr>
          <w:p w14:paraId="4A4FF814" w14:textId="77777777" w:rsidR="00F425A0" w:rsidRPr="003E3B3D" w:rsidRDefault="00F425A0" w:rsidP="003B4F41">
            <w:pPr>
              <w:spacing w:after="0" w:line="240" w:lineRule="auto"/>
              <w:ind w:left="113"/>
              <w:rPr>
                <w:rFonts w:ascii="Times New Roman" w:hAnsi="Times New Roman" w:cs="Times New Roman"/>
                <w:b/>
                <w:bCs/>
                <w:sz w:val="24"/>
              </w:rPr>
            </w:pPr>
            <w:r w:rsidRPr="003E3B3D">
              <w:rPr>
                <w:rFonts w:ascii="Times New Roman" w:hAnsi="Times New Roman" w:cs="Times New Roman"/>
                <w:b/>
                <w:bCs/>
                <w:sz w:val="24"/>
              </w:rPr>
              <w:t>4.</w:t>
            </w:r>
          </w:p>
        </w:tc>
        <w:tc>
          <w:tcPr>
            <w:tcW w:w="3821" w:type="pct"/>
            <w:tcBorders>
              <w:top w:val="outset" w:sz="6" w:space="0" w:color="414142"/>
              <w:left w:val="outset" w:sz="6" w:space="0" w:color="414142"/>
              <w:bottom w:val="outset" w:sz="6" w:space="0" w:color="414142"/>
              <w:right w:val="outset" w:sz="6" w:space="0" w:color="414142"/>
            </w:tcBorders>
          </w:tcPr>
          <w:p w14:paraId="78ECEC88" w14:textId="0DB7CF9C" w:rsidR="00F425A0" w:rsidRPr="003E3B3D" w:rsidRDefault="00F425A0" w:rsidP="003B4F41">
            <w:pPr>
              <w:spacing w:after="0" w:line="240" w:lineRule="auto"/>
              <w:ind w:left="57" w:right="57"/>
              <w:rPr>
                <w:rFonts w:ascii="Times New Roman" w:hAnsi="Times New Roman" w:cs="Times New Roman"/>
                <w:b/>
                <w:bCs/>
                <w:sz w:val="24"/>
              </w:rPr>
            </w:pPr>
            <w:r w:rsidRPr="003E3B3D">
              <w:rPr>
                <w:rFonts w:ascii="Times New Roman" w:hAnsi="Times New Roman" w:cs="Times New Roman"/>
                <w:b/>
                <w:bCs/>
                <w:sz w:val="24"/>
              </w:rPr>
              <w:t>Kandidāta darbības pieredze nevalstiskajā sektorā vai pilsoniskajā sabiedrībā:</w:t>
            </w:r>
          </w:p>
        </w:tc>
        <w:tc>
          <w:tcPr>
            <w:tcW w:w="778" w:type="pct"/>
            <w:tcBorders>
              <w:top w:val="outset" w:sz="6" w:space="0" w:color="414142"/>
              <w:left w:val="outset" w:sz="6" w:space="0" w:color="414142"/>
              <w:bottom w:val="outset" w:sz="6" w:space="0" w:color="414142"/>
              <w:right w:val="outset" w:sz="6" w:space="0" w:color="414142"/>
            </w:tcBorders>
          </w:tcPr>
          <w:p w14:paraId="343B125F" w14:textId="77777777" w:rsidR="00F425A0" w:rsidRPr="003E3B3D" w:rsidRDefault="00F425A0" w:rsidP="003B4F41">
            <w:pPr>
              <w:spacing w:after="0" w:line="240" w:lineRule="auto"/>
              <w:jc w:val="center"/>
              <w:rPr>
                <w:rFonts w:ascii="Times New Roman" w:hAnsi="Times New Roman" w:cs="Times New Roman"/>
                <w:b/>
                <w:bCs/>
                <w:sz w:val="24"/>
              </w:rPr>
            </w:pPr>
          </w:p>
        </w:tc>
      </w:tr>
      <w:tr w:rsidR="00F425A0" w:rsidRPr="00736187" w14:paraId="7892A8D4"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033FCCA2"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4.1.</w:t>
            </w:r>
          </w:p>
        </w:tc>
        <w:tc>
          <w:tcPr>
            <w:tcW w:w="3821" w:type="pct"/>
            <w:tcBorders>
              <w:top w:val="outset" w:sz="6" w:space="0" w:color="414142"/>
              <w:left w:val="outset" w:sz="6" w:space="0" w:color="414142"/>
              <w:bottom w:val="outset" w:sz="6" w:space="0" w:color="414142"/>
              <w:right w:val="outset" w:sz="6" w:space="0" w:color="414142"/>
            </w:tcBorders>
            <w:hideMark/>
          </w:tcPr>
          <w:p w14:paraId="419A1B1F" w14:textId="3D9D7F37"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nevalstiskajā sektorā vai pilsoniskajā sabiedrībā nepārsniedz vienu gadu</w:t>
            </w:r>
          </w:p>
        </w:tc>
        <w:tc>
          <w:tcPr>
            <w:tcW w:w="778" w:type="pct"/>
            <w:tcBorders>
              <w:top w:val="outset" w:sz="6" w:space="0" w:color="414142"/>
              <w:left w:val="outset" w:sz="6" w:space="0" w:color="414142"/>
              <w:bottom w:val="outset" w:sz="6" w:space="0" w:color="414142"/>
              <w:right w:val="outset" w:sz="6" w:space="0" w:color="414142"/>
            </w:tcBorders>
            <w:hideMark/>
          </w:tcPr>
          <w:p w14:paraId="500F5DEA"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1</w:t>
            </w:r>
          </w:p>
        </w:tc>
      </w:tr>
      <w:tr w:rsidR="00F425A0" w:rsidRPr="00736187" w14:paraId="76003081"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2D63D084"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4.2.</w:t>
            </w:r>
          </w:p>
        </w:tc>
        <w:tc>
          <w:tcPr>
            <w:tcW w:w="3821" w:type="pct"/>
            <w:tcBorders>
              <w:top w:val="outset" w:sz="6" w:space="0" w:color="414142"/>
              <w:left w:val="outset" w:sz="6" w:space="0" w:color="414142"/>
              <w:bottom w:val="outset" w:sz="6" w:space="0" w:color="414142"/>
              <w:right w:val="outset" w:sz="6" w:space="0" w:color="414142"/>
            </w:tcBorders>
            <w:hideMark/>
          </w:tcPr>
          <w:p w14:paraId="69432966" w14:textId="7D774744"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nevalstiskajā sektorā vai pilsoniskajā sabiedrībā ir lielāka par vienu gadu, bet nepārsniedz trīs gadus</w:t>
            </w:r>
          </w:p>
        </w:tc>
        <w:tc>
          <w:tcPr>
            <w:tcW w:w="778" w:type="pct"/>
            <w:tcBorders>
              <w:top w:val="outset" w:sz="6" w:space="0" w:color="414142"/>
              <w:left w:val="outset" w:sz="6" w:space="0" w:color="414142"/>
              <w:bottom w:val="outset" w:sz="6" w:space="0" w:color="414142"/>
              <w:right w:val="outset" w:sz="6" w:space="0" w:color="414142"/>
            </w:tcBorders>
            <w:hideMark/>
          </w:tcPr>
          <w:p w14:paraId="509818E7"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2</w:t>
            </w:r>
          </w:p>
        </w:tc>
      </w:tr>
      <w:tr w:rsidR="00F425A0" w:rsidRPr="00736187" w14:paraId="553AD228" w14:textId="77777777" w:rsidTr="003B4F41">
        <w:tc>
          <w:tcPr>
            <w:tcW w:w="400" w:type="pct"/>
            <w:tcBorders>
              <w:top w:val="outset" w:sz="6" w:space="0" w:color="414142"/>
              <w:left w:val="outset" w:sz="6" w:space="0" w:color="414142"/>
              <w:bottom w:val="outset" w:sz="6" w:space="0" w:color="414142"/>
              <w:right w:val="outset" w:sz="6" w:space="0" w:color="414142"/>
            </w:tcBorders>
            <w:hideMark/>
          </w:tcPr>
          <w:p w14:paraId="0051B5DC"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4.3.</w:t>
            </w:r>
          </w:p>
        </w:tc>
        <w:tc>
          <w:tcPr>
            <w:tcW w:w="3821" w:type="pct"/>
            <w:tcBorders>
              <w:top w:val="outset" w:sz="6" w:space="0" w:color="414142"/>
              <w:left w:val="outset" w:sz="6" w:space="0" w:color="414142"/>
              <w:bottom w:val="outset" w:sz="6" w:space="0" w:color="414142"/>
              <w:right w:val="outset" w:sz="6" w:space="0" w:color="414142"/>
            </w:tcBorders>
            <w:hideMark/>
          </w:tcPr>
          <w:p w14:paraId="59BA6919" w14:textId="6DA89237"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kopējā darbības pieredze nevalstiskajā sektorā vai pilsoniskajā sabiedrībā pārsniedz trīs gadus</w:t>
            </w:r>
          </w:p>
        </w:tc>
        <w:tc>
          <w:tcPr>
            <w:tcW w:w="778" w:type="pct"/>
            <w:tcBorders>
              <w:top w:val="outset" w:sz="6" w:space="0" w:color="414142"/>
              <w:left w:val="outset" w:sz="6" w:space="0" w:color="414142"/>
              <w:bottom w:val="outset" w:sz="6" w:space="0" w:color="414142"/>
              <w:right w:val="outset" w:sz="6" w:space="0" w:color="414142"/>
            </w:tcBorders>
            <w:hideMark/>
          </w:tcPr>
          <w:p w14:paraId="5F5EDC6B"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3</w:t>
            </w:r>
          </w:p>
        </w:tc>
      </w:tr>
      <w:tr w:rsidR="00F425A0" w:rsidRPr="00736187" w14:paraId="5128FE42" w14:textId="77777777" w:rsidTr="003B4F41">
        <w:tc>
          <w:tcPr>
            <w:tcW w:w="400" w:type="pct"/>
            <w:tcBorders>
              <w:top w:val="outset" w:sz="6" w:space="0" w:color="414142"/>
              <w:left w:val="outset" w:sz="6" w:space="0" w:color="414142"/>
              <w:bottom w:val="outset" w:sz="6" w:space="0" w:color="414142"/>
              <w:right w:val="outset" w:sz="6" w:space="0" w:color="414142"/>
            </w:tcBorders>
          </w:tcPr>
          <w:p w14:paraId="4C9D27D7" w14:textId="77777777" w:rsidR="00F425A0" w:rsidRPr="003E3B3D" w:rsidRDefault="00F425A0" w:rsidP="003B4F41">
            <w:pPr>
              <w:spacing w:after="0" w:line="240" w:lineRule="auto"/>
              <w:ind w:left="113"/>
              <w:rPr>
                <w:rFonts w:ascii="Times New Roman" w:hAnsi="Times New Roman" w:cs="Times New Roman"/>
                <w:b/>
                <w:bCs/>
                <w:sz w:val="24"/>
              </w:rPr>
            </w:pPr>
            <w:r w:rsidRPr="003E3B3D">
              <w:rPr>
                <w:rFonts w:ascii="Times New Roman" w:hAnsi="Times New Roman" w:cs="Times New Roman"/>
                <w:b/>
                <w:bCs/>
                <w:sz w:val="24"/>
              </w:rPr>
              <w:t>5.</w:t>
            </w:r>
          </w:p>
        </w:tc>
        <w:tc>
          <w:tcPr>
            <w:tcW w:w="3821" w:type="pct"/>
            <w:tcBorders>
              <w:top w:val="outset" w:sz="6" w:space="0" w:color="414142"/>
              <w:left w:val="outset" w:sz="6" w:space="0" w:color="414142"/>
              <w:bottom w:val="outset" w:sz="6" w:space="0" w:color="414142"/>
              <w:right w:val="outset" w:sz="6" w:space="0" w:color="414142"/>
            </w:tcBorders>
          </w:tcPr>
          <w:p w14:paraId="440E3EBE" w14:textId="14DEDC58" w:rsidR="00F425A0" w:rsidRPr="003E3B3D" w:rsidRDefault="00F425A0" w:rsidP="003B4F41">
            <w:pPr>
              <w:spacing w:after="0" w:line="240" w:lineRule="auto"/>
              <w:ind w:left="57" w:right="57"/>
              <w:rPr>
                <w:rFonts w:ascii="Times New Roman" w:hAnsi="Times New Roman" w:cs="Times New Roman"/>
                <w:b/>
                <w:bCs/>
                <w:sz w:val="24"/>
              </w:rPr>
            </w:pPr>
            <w:r w:rsidRPr="003E3B3D">
              <w:rPr>
                <w:rFonts w:ascii="Times New Roman" w:hAnsi="Times New Roman" w:cs="Times New Roman"/>
                <w:b/>
                <w:bCs/>
                <w:sz w:val="24"/>
              </w:rPr>
              <w:t>Kandidāta izpratne par</w:t>
            </w:r>
            <w:r w:rsidRPr="003E3B3D">
              <w:rPr>
                <w:rFonts w:ascii="Times New Roman" w:hAnsi="Times New Roman" w:cs="Times New Roman"/>
                <w:sz w:val="24"/>
              </w:rPr>
              <w:t xml:space="preserve"> </w:t>
            </w:r>
            <w:r w:rsidRPr="003E3B3D">
              <w:rPr>
                <w:rFonts w:ascii="Times New Roman" w:hAnsi="Times New Roman" w:cs="Times New Roman"/>
                <w:b/>
                <w:bCs/>
                <w:sz w:val="24"/>
              </w:rPr>
              <w:t>Sabiedrības integrācijas fondu, tā mērķiem un darbību, kā arī izpratne par valsts pārvaldi un tās darbību:</w:t>
            </w:r>
          </w:p>
        </w:tc>
        <w:tc>
          <w:tcPr>
            <w:tcW w:w="778" w:type="pct"/>
            <w:tcBorders>
              <w:top w:val="outset" w:sz="6" w:space="0" w:color="414142"/>
              <w:left w:val="outset" w:sz="6" w:space="0" w:color="414142"/>
              <w:bottom w:val="outset" w:sz="6" w:space="0" w:color="414142"/>
              <w:right w:val="outset" w:sz="6" w:space="0" w:color="414142"/>
            </w:tcBorders>
          </w:tcPr>
          <w:p w14:paraId="7189DE7B" w14:textId="77777777" w:rsidR="00F425A0" w:rsidRPr="003E3B3D" w:rsidRDefault="00F425A0" w:rsidP="003B4F41">
            <w:pPr>
              <w:spacing w:after="0" w:line="240" w:lineRule="auto"/>
              <w:jc w:val="center"/>
              <w:rPr>
                <w:rFonts w:ascii="Times New Roman" w:hAnsi="Times New Roman" w:cs="Times New Roman"/>
                <w:b/>
                <w:bCs/>
                <w:sz w:val="24"/>
              </w:rPr>
            </w:pPr>
          </w:p>
        </w:tc>
      </w:tr>
      <w:tr w:rsidR="00F425A0" w:rsidRPr="00736187" w14:paraId="71B3EFC9" w14:textId="77777777" w:rsidTr="003B4F41">
        <w:tc>
          <w:tcPr>
            <w:tcW w:w="400" w:type="pct"/>
            <w:tcBorders>
              <w:top w:val="outset" w:sz="6" w:space="0" w:color="414142"/>
              <w:left w:val="outset" w:sz="6" w:space="0" w:color="414142"/>
              <w:bottom w:val="outset" w:sz="6" w:space="0" w:color="414142"/>
              <w:right w:val="outset" w:sz="6" w:space="0" w:color="414142"/>
            </w:tcBorders>
          </w:tcPr>
          <w:p w14:paraId="2CAF0145"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5.1.</w:t>
            </w:r>
          </w:p>
        </w:tc>
        <w:tc>
          <w:tcPr>
            <w:tcW w:w="3821" w:type="pct"/>
            <w:tcBorders>
              <w:top w:val="outset" w:sz="6" w:space="0" w:color="414142"/>
              <w:left w:val="outset" w:sz="6" w:space="0" w:color="414142"/>
              <w:bottom w:val="outset" w:sz="6" w:space="0" w:color="414142"/>
              <w:right w:val="outset" w:sz="6" w:space="0" w:color="414142"/>
            </w:tcBorders>
          </w:tcPr>
          <w:p w14:paraId="50D07EFE" w14:textId="5AA99991"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izpratne par Sabiedrības integrācijas fondu, tā mērķiem un darbību, kā arī par valsts pārvaldi un tās darbību ir vērtējam</w:t>
            </w:r>
            <w:r w:rsidR="002013F5">
              <w:rPr>
                <w:rFonts w:ascii="Times New Roman" w:hAnsi="Times New Roman" w:cs="Times New Roman"/>
                <w:sz w:val="24"/>
              </w:rPr>
              <w:t>a</w:t>
            </w:r>
            <w:r w:rsidRPr="003E3B3D">
              <w:rPr>
                <w:rFonts w:ascii="Times New Roman" w:hAnsi="Times New Roman" w:cs="Times New Roman"/>
                <w:sz w:val="24"/>
              </w:rPr>
              <w:t xml:space="preserve"> kā vāja</w:t>
            </w:r>
          </w:p>
        </w:tc>
        <w:tc>
          <w:tcPr>
            <w:tcW w:w="778" w:type="pct"/>
            <w:tcBorders>
              <w:top w:val="outset" w:sz="6" w:space="0" w:color="414142"/>
              <w:left w:val="outset" w:sz="6" w:space="0" w:color="414142"/>
              <w:bottom w:val="outset" w:sz="6" w:space="0" w:color="414142"/>
              <w:right w:val="outset" w:sz="6" w:space="0" w:color="414142"/>
            </w:tcBorders>
          </w:tcPr>
          <w:p w14:paraId="69A4C8B0"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1</w:t>
            </w:r>
          </w:p>
        </w:tc>
      </w:tr>
      <w:tr w:rsidR="00F425A0" w:rsidRPr="00736187" w14:paraId="5E2A6F0E" w14:textId="77777777" w:rsidTr="003B4F41">
        <w:tc>
          <w:tcPr>
            <w:tcW w:w="400" w:type="pct"/>
            <w:tcBorders>
              <w:top w:val="outset" w:sz="6" w:space="0" w:color="414142"/>
              <w:left w:val="outset" w:sz="6" w:space="0" w:color="414142"/>
              <w:bottom w:val="outset" w:sz="6" w:space="0" w:color="414142"/>
              <w:right w:val="outset" w:sz="6" w:space="0" w:color="414142"/>
            </w:tcBorders>
          </w:tcPr>
          <w:p w14:paraId="1F02E8C9"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5.2.</w:t>
            </w:r>
          </w:p>
        </w:tc>
        <w:tc>
          <w:tcPr>
            <w:tcW w:w="3821" w:type="pct"/>
            <w:tcBorders>
              <w:top w:val="outset" w:sz="6" w:space="0" w:color="414142"/>
              <w:left w:val="outset" w:sz="6" w:space="0" w:color="414142"/>
              <w:bottom w:val="outset" w:sz="6" w:space="0" w:color="414142"/>
              <w:right w:val="outset" w:sz="6" w:space="0" w:color="414142"/>
            </w:tcBorders>
          </w:tcPr>
          <w:p w14:paraId="4DA916C0" w14:textId="27FC99A4"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izpratne par Sabiedrības integrācijas fondu, tā mērķiem un darbību, kā arī par valsts pārvaldi un tās darbību ir vērtējam</w:t>
            </w:r>
            <w:r w:rsidR="002013F5">
              <w:rPr>
                <w:rFonts w:ascii="Times New Roman" w:hAnsi="Times New Roman" w:cs="Times New Roman"/>
                <w:sz w:val="24"/>
              </w:rPr>
              <w:t>a</w:t>
            </w:r>
            <w:r w:rsidRPr="003E3B3D">
              <w:rPr>
                <w:rFonts w:ascii="Times New Roman" w:hAnsi="Times New Roman" w:cs="Times New Roman"/>
                <w:sz w:val="24"/>
              </w:rPr>
              <w:t xml:space="preserve"> kā viduvēja</w:t>
            </w:r>
          </w:p>
        </w:tc>
        <w:tc>
          <w:tcPr>
            <w:tcW w:w="778" w:type="pct"/>
            <w:tcBorders>
              <w:top w:val="outset" w:sz="6" w:space="0" w:color="414142"/>
              <w:left w:val="outset" w:sz="6" w:space="0" w:color="414142"/>
              <w:bottom w:val="outset" w:sz="6" w:space="0" w:color="414142"/>
              <w:right w:val="outset" w:sz="6" w:space="0" w:color="414142"/>
            </w:tcBorders>
          </w:tcPr>
          <w:p w14:paraId="6ADA9246"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2</w:t>
            </w:r>
          </w:p>
        </w:tc>
      </w:tr>
      <w:tr w:rsidR="00F425A0" w:rsidRPr="00736187" w14:paraId="18179721" w14:textId="77777777" w:rsidTr="003B4F41">
        <w:tc>
          <w:tcPr>
            <w:tcW w:w="400" w:type="pct"/>
            <w:tcBorders>
              <w:top w:val="outset" w:sz="6" w:space="0" w:color="414142"/>
              <w:left w:val="outset" w:sz="6" w:space="0" w:color="414142"/>
              <w:bottom w:val="outset" w:sz="6" w:space="0" w:color="414142"/>
              <w:right w:val="outset" w:sz="6" w:space="0" w:color="414142"/>
            </w:tcBorders>
          </w:tcPr>
          <w:p w14:paraId="1CF34E05" w14:textId="77777777" w:rsidR="00F425A0" w:rsidRPr="003E3B3D" w:rsidRDefault="00F425A0" w:rsidP="003B4F41">
            <w:pPr>
              <w:spacing w:after="0" w:line="240" w:lineRule="auto"/>
              <w:ind w:left="113"/>
              <w:rPr>
                <w:rFonts w:ascii="Times New Roman" w:hAnsi="Times New Roman" w:cs="Times New Roman"/>
                <w:sz w:val="24"/>
              </w:rPr>
            </w:pPr>
            <w:r w:rsidRPr="003E3B3D">
              <w:rPr>
                <w:rFonts w:ascii="Times New Roman" w:hAnsi="Times New Roman" w:cs="Times New Roman"/>
                <w:sz w:val="24"/>
              </w:rPr>
              <w:t>5.3.</w:t>
            </w:r>
          </w:p>
        </w:tc>
        <w:tc>
          <w:tcPr>
            <w:tcW w:w="3821" w:type="pct"/>
            <w:tcBorders>
              <w:top w:val="outset" w:sz="6" w:space="0" w:color="414142"/>
              <w:left w:val="outset" w:sz="6" w:space="0" w:color="414142"/>
              <w:bottom w:val="outset" w:sz="6" w:space="0" w:color="414142"/>
              <w:right w:val="outset" w:sz="6" w:space="0" w:color="414142"/>
            </w:tcBorders>
          </w:tcPr>
          <w:p w14:paraId="3D04D8CE" w14:textId="0AF3C52C" w:rsidR="00F425A0" w:rsidRPr="003E3B3D" w:rsidRDefault="00F425A0" w:rsidP="003B4F41">
            <w:pPr>
              <w:spacing w:after="0" w:line="240" w:lineRule="auto"/>
              <w:ind w:left="57" w:right="57"/>
              <w:rPr>
                <w:rFonts w:ascii="Times New Roman" w:hAnsi="Times New Roman" w:cs="Times New Roman"/>
                <w:sz w:val="24"/>
              </w:rPr>
            </w:pPr>
            <w:r w:rsidRPr="003E3B3D">
              <w:rPr>
                <w:rFonts w:ascii="Times New Roman" w:hAnsi="Times New Roman" w:cs="Times New Roman"/>
                <w:sz w:val="24"/>
              </w:rPr>
              <w:t>kandidāta izpratne par Sabiedrības integrācijas fondu, tā mērķiem un darbību, kā arī par valsts pārvaldi un tās darbību ir vērtējam</w:t>
            </w:r>
            <w:r w:rsidR="002013F5">
              <w:rPr>
                <w:rFonts w:ascii="Times New Roman" w:hAnsi="Times New Roman" w:cs="Times New Roman"/>
                <w:sz w:val="24"/>
              </w:rPr>
              <w:t>a</w:t>
            </w:r>
            <w:r w:rsidRPr="003E3B3D">
              <w:rPr>
                <w:rFonts w:ascii="Times New Roman" w:hAnsi="Times New Roman" w:cs="Times New Roman"/>
                <w:sz w:val="24"/>
              </w:rPr>
              <w:t xml:space="preserve"> kā augsta</w:t>
            </w:r>
          </w:p>
        </w:tc>
        <w:tc>
          <w:tcPr>
            <w:tcW w:w="778" w:type="pct"/>
            <w:tcBorders>
              <w:top w:val="outset" w:sz="6" w:space="0" w:color="414142"/>
              <w:left w:val="outset" w:sz="6" w:space="0" w:color="414142"/>
              <w:bottom w:val="outset" w:sz="6" w:space="0" w:color="414142"/>
              <w:right w:val="outset" w:sz="6" w:space="0" w:color="414142"/>
            </w:tcBorders>
          </w:tcPr>
          <w:p w14:paraId="7DFE1925" w14:textId="77777777" w:rsidR="00F425A0" w:rsidRPr="003E3B3D" w:rsidRDefault="00F425A0" w:rsidP="003B4F41">
            <w:pPr>
              <w:spacing w:after="0" w:line="240" w:lineRule="auto"/>
              <w:jc w:val="center"/>
              <w:rPr>
                <w:rFonts w:ascii="Times New Roman" w:hAnsi="Times New Roman" w:cs="Times New Roman"/>
                <w:sz w:val="24"/>
              </w:rPr>
            </w:pPr>
            <w:r w:rsidRPr="003E3B3D">
              <w:rPr>
                <w:rFonts w:ascii="Times New Roman" w:hAnsi="Times New Roman" w:cs="Times New Roman"/>
                <w:sz w:val="24"/>
              </w:rPr>
              <w:t>3</w:t>
            </w:r>
          </w:p>
        </w:tc>
      </w:tr>
      <w:tr w:rsidR="00F425A0" w:rsidRPr="00736187" w14:paraId="45477D12" w14:textId="77777777" w:rsidTr="003B4F41">
        <w:tc>
          <w:tcPr>
            <w:tcW w:w="4222" w:type="pct"/>
            <w:gridSpan w:val="2"/>
            <w:tcBorders>
              <w:top w:val="outset" w:sz="6" w:space="0" w:color="414142"/>
              <w:left w:val="outset" w:sz="6" w:space="0" w:color="414142"/>
              <w:bottom w:val="outset" w:sz="6" w:space="0" w:color="414142"/>
              <w:right w:val="outset" w:sz="6" w:space="0" w:color="414142"/>
            </w:tcBorders>
            <w:hideMark/>
          </w:tcPr>
          <w:p w14:paraId="5C0D9C09" w14:textId="77777777" w:rsidR="00F425A0" w:rsidRPr="003E3B3D" w:rsidRDefault="00F425A0" w:rsidP="003B4F41">
            <w:pPr>
              <w:spacing w:after="0" w:line="240" w:lineRule="auto"/>
              <w:ind w:left="57" w:right="57"/>
              <w:jc w:val="right"/>
              <w:rPr>
                <w:rFonts w:ascii="Times New Roman" w:hAnsi="Times New Roman" w:cs="Times New Roman"/>
                <w:b/>
                <w:bCs/>
                <w:sz w:val="24"/>
              </w:rPr>
            </w:pPr>
            <w:r w:rsidRPr="003E3B3D">
              <w:rPr>
                <w:rFonts w:ascii="Times New Roman" w:hAnsi="Times New Roman" w:cs="Times New Roman"/>
                <w:b/>
                <w:bCs/>
                <w:sz w:val="24"/>
              </w:rPr>
              <w:t>Maksimālais punktu skaits</w:t>
            </w:r>
          </w:p>
        </w:tc>
        <w:tc>
          <w:tcPr>
            <w:tcW w:w="778" w:type="pct"/>
            <w:tcBorders>
              <w:top w:val="outset" w:sz="6" w:space="0" w:color="414142"/>
              <w:left w:val="outset" w:sz="6" w:space="0" w:color="414142"/>
              <w:bottom w:val="outset" w:sz="6" w:space="0" w:color="414142"/>
              <w:right w:val="outset" w:sz="6" w:space="0" w:color="414142"/>
            </w:tcBorders>
            <w:hideMark/>
          </w:tcPr>
          <w:p w14:paraId="1127F750" w14:textId="77777777" w:rsidR="00F425A0" w:rsidRPr="003E3B3D" w:rsidRDefault="00F425A0" w:rsidP="003B4F41">
            <w:pPr>
              <w:spacing w:after="0" w:line="240" w:lineRule="auto"/>
              <w:jc w:val="center"/>
              <w:rPr>
                <w:rFonts w:ascii="Times New Roman" w:hAnsi="Times New Roman" w:cs="Times New Roman"/>
                <w:b/>
                <w:bCs/>
                <w:sz w:val="24"/>
              </w:rPr>
            </w:pPr>
            <w:r w:rsidRPr="003E3B3D">
              <w:rPr>
                <w:rFonts w:ascii="Times New Roman" w:hAnsi="Times New Roman" w:cs="Times New Roman"/>
                <w:b/>
                <w:bCs/>
                <w:sz w:val="24"/>
              </w:rPr>
              <w:t>15</w:t>
            </w:r>
          </w:p>
        </w:tc>
      </w:tr>
    </w:tbl>
    <w:p w14:paraId="26A0856C" w14:textId="4A8C04E0" w:rsidR="00D66FE4" w:rsidRPr="003E3B3D" w:rsidRDefault="00D66FE4" w:rsidP="005709A4">
      <w:pPr>
        <w:rPr>
          <w:rFonts w:ascii="Times New Roman" w:hAnsi="Times New Roman" w:cs="Times New Roman"/>
        </w:rPr>
      </w:pPr>
    </w:p>
    <w:sectPr w:rsidR="00D66FE4" w:rsidRPr="003E3B3D" w:rsidSect="003B4F41">
      <w:headerReference w:type="default" r:id="rId10"/>
      <w:footerReference w:type="default" r:id="rId11"/>
      <w:footerReference w:type="first" r:id="rId12"/>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18D55" w14:textId="77777777" w:rsidR="00064FEC" w:rsidRDefault="00064FEC">
      <w:pPr>
        <w:spacing w:after="0" w:line="240" w:lineRule="auto"/>
      </w:pPr>
      <w:r>
        <w:separator/>
      </w:r>
    </w:p>
  </w:endnote>
  <w:endnote w:type="continuationSeparator" w:id="0">
    <w:p w14:paraId="5DE7437C" w14:textId="77777777" w:rsidR="00064FEC" w:rsidRDefault="00064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64CDD" w14:textId="415F3208" w:rsidR="00F425A0" w:rsidRPr="003B4F41" w:rsidRDefault="00363129" w:rsidP="003B4F41">
    <w:pPr>
      <w:pStyle w:val="Footer"/>
      <w:rPr>
        <w:rFonts w:ascii="Times New Roman" w:hAnsi="Times New Roman" w:cs="Times New Roman"/>
        <w:color w:val="auto"/>
        <w:sz w:val="16"/>
        <w:szCs w:val="16"/>
      </w:rPr>
    </w:pPr>
    <w:r w:rsidRPr="00363129">
      <w:rPr>
        <w:rFonts w:ascii="Times New Roman" w:hAnsi="Times New Roman" w:cs="Times New Roman"/>
        <w:sz w:val="16"/>
        <w:szCs w:val="16"/>
      </w:rPr>
      <w:t xml:space="preserve"> </w:t>
    </w:r>
    <w:r w:rsidRPr="00EB325B">
      <w:rPr>
        <w:rFonts w:ascii="Times New Roman" w:hAnsi="Times New Roman" w:cs="Times New Roman"/>
        <w:color w:val="auto"/>
        <w:sz w:val="16"/>
        <w:szCs w:val="16"/>
      </w:rPr>
      <w:t>N1409_5p3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DCB3" w14:textId="2D6A9C6C" w:rsidR="00B46FEE" w:rsidRPr="003B4F41" w:rsidRDefault="00363129">
    <w:pPr>
      <w:pStyle w:val="Footer"/>
      <w:rPr>
        <w:rFonts w:ascii="Times New Roman" w:hAnsi="Times New Roman" w:cs="Times New Roman"/>
        <w:color w:val="auto"/>
        <w:sz w:val="16"/>
        <w:szCs w:val="16"/>
      </w:rPr>
    </w:pPr>
    <w:r w:rsidRPr="003B4F41">
      <w:rPr>
        <w:rFonts w:ascii="Times New Roman" w:hAnsi="Times New Roman" w:cs="Times New Roman"/>
        <w:color w:val="auto"/>
        <w:sz w:val="16"/>
        <w:szCs w:val="16"/>
      </w:rPr>
      <w:t>N1409_5p3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BA9C" w14:textId="77777777" w:rsidR="00064FEC" w:rsidRDefault="00064FEC">
      <w:pPr>
        <w:spacing w:after="0" w:line="240" w:lineRule="auto"/>
      </w:pPr>
      <w:r>
        <w:separator/>
      </w:r>
    </w:p>
  </w:footnote>
  <w:footnote w:type="continuationSeparator" w:id="0">
    <w:p w14:paraId="338ABDEF" w14:textId="77777777" w:rsidR="00064FEC" w:rsidRDefault="00064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8"/>
      </w:rPr>
      <w:id w:val="-70976171"/>
      <w:docPartObj>
        <w:docPartGallery w:val="Page Numbers (Top of Page)"/>
        <w:docPartUnique/>
      </w:docPartObj>
    </w:sdtPr>
    <w:sdtEndPr>
      <w:rPr>
        <w:noProof/>
      </w:rPr>
    </w:sdtEndPr>
    <w:sdtContent>
      <w:p w14:paraId="3D17DB67" w14:textId="1000FBD7" w:rsidR="00B46FEE" w:rsidRPr="003B4F41" w:rsidRDefault="00B46FEE" w:rsidP="003B4F41">
        <w:pPr>
          <w:pStyle w:val="Header"/>
          <w:jc w:val="center"/>
          <w:rPr>
            <w:rFonts w:ascii="Times New Roman" w:hAnsi="Times New Roman" w:cs="Times New Roman"/>
            <w:sz w:val="24"/>
            <w:szCs w:val="28"/>
          </w:rPr>
        </w:pPr>
        <w:r w:rsidRPr="003B4F41">
          <w:rPr>
            <w:rFonts w:ascii="Times New Roman" w:hAnsi="Times New Roman" w:cs="Times New Roman"/>
            <w:sz w:val="24"/>
            <w:szCs w:val="28"/>
          </w:rPr>
          <w:fldChar w:fldCharType="begin"/>
        </w:r>
        <w:r w:rsidRPr="003B4F41">
          <w:rPr>
            <w:rFonts w:ascii="Times New Roman" w:hAnsi="Times New Roman" w:cs="Times New Roman"/>
            <w:sz w:val="24"/>
            <w:szCs w:val="28"/>
          </w:rPr>
          <w:instrText xml:space="preserve"> PAGE   \* MERGEFORMAT </w:instrText>
        </w:r>
        <w:r w:rsidRPr="003B4F41">
          <w:rPr>
            <w:rFonts w:ascii="Times New Roman" w:hAnsi="Times New Roman" w:cs="Times New Roman"/>
            <w:sz w:val="24"/>
            <w:szCs w:val="28"/>
          </w:rPr>
          <w:fldChar w:fldCharType="separate"/>
        </w:r>
        <w:r w:rsidRPr="003B4F41">
          <w:rPr>
            <w:rFonts w:ascii="Times New Roman" w:hAnsi="Times New Roman" w:cs="Times New Roman"/>
            <w:noProof/>
            <w:sz w:val="24"/>
            <w:szCs w:val="28"/>
          </w:rPr>
          <w:t>2</w:t>
        </w:r>
        <w:r w:rsidRPr="003B4F41">
          <w:rPr>
            <w:rFonts w:ascii="Times New Roman" w:hAnsi="Times New Roman" w:cs="Times New Roman"/>
            <w:noProof/>
            <w:sz w:val="24"/>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61F29"/>
    <w:multiLevelType w:val="hybridMultilevel"/>
    <w:tmpl w:val="419EC7A8"/>
    <w:lvl w:ilvl="0" w:tplc="102CAAE6">
      <w:start w:val="1"/>
      <w:numFmt w:val="upperRoman"/>
      <w:lvlText w:val="%1"/>
      <w:lvlJc w:val="left"/>
      <w:pPr>
        <w:ind w:left="14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C0ECA2A6">
      <w:start w:val="1"/>
      <w:numFmt w:val="lowerLetter"/>
      <w:lvlText w:val="%2"/>
      <w:lvlJc w:val="left"/>
      <w:pPr>
        <w:ind w:left="234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3FEEF236">
      <w:start w:val="1"/>
      <w:numFmt w:val="lowerRoman"/>
      <w:lvlText w:val="%3"/>
      <w:lvlJc w:val="left"/>
      <w:pPr>
        <w:ind w:left="306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3AA1812">
      <w:start w:val="1"/>
      <w:numFmt w:val="decimal"/>
      <w:lvlText w:val="%4"/>
      <w:lvlJc w:val="left"/>
      <w:pPr>
        <w:ind w:left="378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E7E495FE">
      <w:start w:val="1"/>
      <w:numFmt w:val="lowerLetter"/>
      <w:lvlText w:val="%5"/>
      <w:lvlJc w:val="left"/>
      <w:pPr>
        <w:ind w:left="450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DA046902">
      <w:start w:val="1"/>
      <w:numFmt w:val="lowerRoman"/>
      <w:lvlText w:val="%6"/>
      <w:lvlJc w:val="left"/>
      <w:pPr>
        <w:ind w:left="522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0A0CD632">
      <w:start w:val="1"/>
      <w:numFmt w:val="decimal"/>
      <w:lvlText w:val="%7"/>
      <w:lvlJc w:val="left"/>
      <w:pPr>
        <w:ind w:left="594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D486B5AC">
      <w:start w:val="1"/>
      <w:numFmt w:val="lowerLetter"/>
      <w:lvlText w:val="%8"/>
      <w:lvlJc w:val="left"/>
      <w:pPr>
        <w:ind w:left="666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A102E74">
      <w:start w:val="1"/>
      <w:numFmt w:val="lowerRoman"/>
      <w:lvlText w:val="%9"/>
      <w:lvlJc w:val="left"/>
      <w:pPr>
        <w:ind w:left="738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551CE8"/>
    <w:multiLevelType w:val="hybridMultilevel"/>
    <w:tmpl w:val="5C84A02A"/>
    <w:lvl w:ilvl="0" w:tplc="0C7E83EE">
      <w:start w:val="2"/>
      <w:numFmt w:val="lowerLetter"/>
      <w:lvlText w:val="%1)"/>
      <w:lvlJc w:val="left"/>
      <w:pPr>
        <w:ind w:left="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1FA6290">
      <w:start w:val="1"/>
      <w:numFmt w:val="lowerLetter"/>
      <w:lvlText w:val="%2"/>
      <w:lvlJc w:val="left"/>
      <w:pPr>
        <w:ind w:left="1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D7668A4">
      <w:start w:val="1"/>
      <w:numFmt w:val="lowerRoman"/>
      <w:lvlText w:val="%3"/>
      <w:lvlJc w:val="left"/>
      <w:pPr>
        <w:ind w:left="1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8EA2E20">
      <w:start w:val="1"/>
      <w:numFmt w:val="decimal"/>
      <w:lvlText w:val="%4"/>
      <w:lvlJc w:val="left"/>
      <w:pPr>
        <w:ind w:left="2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EA4122">
      <w:start w:val="1"/>
      <w:numFmt w:val="lowerLetter"/>
      <w:lvlText w:val="%5"/>
      <w:lvlJc w:val="left"/>
      <w:pPr>
        <w:ind w:left="3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21CE3AC">
      <w:start w:val="1"/>
      <w:numFmt w:val="lowerRoman"/>
      <w:lvlText w:val="%6"/>
      <w:lvlJc w:val="left"/>
      <w:pPr>
        <w:ind w:left="3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D743E26">
      <w:start w:val="1"/>
      <w:numFmt w:val="decimal"/>
      <w:lvlText w:val="%7"/>
      <w:lvlJc w:val="left"/>
      <w:pPr>
        <w:ind w:left="4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C166BA4">
      <w:start w:val="1"/>
      <w:numFmt w:val="lowerLetter"/>
      <w:lvlText w:val="%8"/>
      <w:lvlJc w:val="left"/>
      <w:pPr>
        <w:ind w:left="54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E06268">
      <w:start w:val="1"/>
      <w:numFmt w:val="lowerRoman"/>
      <w:lvlText w:val="%9"/>
      <w:lvlJc w:val="left"/>
      <w:pPr>
        <w:ind w:left="61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2F7B37"/>
    <w:multiLevelType w:val="hybridMultilevel"/>
    <w:tmpl w:val="7F625CE6"/>
    <w:lvl w:ilvl="0" w:tplc="37504C66">
      <w:start w:val="11"/>
      <w:numFmt w:val="lowerLetter"/>
      <w:lvlText w:val="%1)"/>
      <w:lvlJc w:val="left"/>
      <w:pPr>
        <w:ind w:left="3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5A25BFA">
      <w:start w:val="1"/>
      <w:numFmt w:val="lowerLetter"/>
      <w:lvlText w:val="%2"/>
      <w:lvlJc w:val="left"/>
      <w:pPr>
        <w:ind w:left="1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B8E37CC">
      <w:start w:val="1"/>
      <w:numFmt w:val="lowerRoman"/>
      <w:lvlText w:val="%3"/>
      <w:lvlJc w:val="left"/>
      <w:pPr>
        <w:ind w:left="1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03088D6">
      <w:start w:val="1"/>
      <w:numFmt w:val="decimal"/>
      <w:lvlText w:val="%4"/>
      <w:lvlJc w:val="left"/>
      <w:pPr>
        <w:ind w:left="2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71A574E">
      <w:start w:val="1"/>
      <w:numFmt w:val="lowerLetter"/>
      <w:lvlText w:val="%5"/>
      <w:lvlJc w:val="left"/>
      <w:pPr>
        <w:ind w:left="3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4A4562">
      <w:start w:val="1"/>
      <w:numFmt w:val="lowerRoman"/>
      <w:lvlText w:val="%6"/>
      <w:lvlJc w:val="left"/>
      <w:pPr>
        <w:ind w:left="3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C2443A">
      <w:start w:val="1"/>
      <w:numFmt w:val="decimal"/>
      <w:lvlText w:val="%7"/>
      <w:lvlJc w:val="left"/>
      <w:pPr>
        <w:ind w:left="4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A0F8E2">
      <w:start w:val="1"/>
      <w:numFmt w:val="lowerLetter"/>
      <w:lvlText w:val="%8"/>
      <w:lvlJc w:val="left"/>
      <w:pPr>
        <w:ind w:left="54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8CCDF2">
      <w:start w:val="1"/>
      <w:numFmt w:val="lowerRoman"/>
      <w:lvlText w:val="%9"/>
      <w:lvlJc w:val="left"/>
      <w:pPr>
        <w:ind w:left="61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474226954">
    <w:abstractNumId w:val="0"/>
  </w:num>
  <w:num w:numId="2" w16cid:durableId="1848861923">
    <w:abstractNumId w:val="1"/>
  </w:num>
  <w:num w:numId="3" w16cid:durableId="1067192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E4"/>
    <w:rsid w:val="00064FEC"/>
    <w:rsid w:val="00074993"/>
    <w:rsid w:val="00080FF2"/>
    <w:rsid w:val="001126AE"/>
    <w:rsid w:val="00135A57"/>
    <w:rsid w:val="00165DB4"/>
    <w:rsid w:val="00167B08"/>
    <w:rsid w:val="001C025E"/>
    <w:rsid w:val="002013F5"/>
    <w:rsid w:val="00254FE0"/>
    <w:rsid w:val="00322B66"/>
    <w:rsid w:val="00350DC5"/>
    <w:rsid w:val="00363129"/>
    <w:rsid w:val="003B4F41"/>
    <w:rsid w:val="003E3B3D"/>
    <w:rsid w:val="00496F81"/>
    <w:rsid w:val="005130B0"/>
    <w:rsid w:val="005510E1"/>
    <w:rsid w:val="005709A4"/>
    <w:rsid w:val="005C19F8"/>
    <w:rsid w:val="00607866"/>
    <w:rsid w:val="006A2691"/>
    <w:rsid w:val="006A33A8"/>
    <w:rsid w:val="006B68C9"/>
    <w:rsid w:val="006F35CF"/>
    <w:rsid w:val="0073445B"/>
    <w:rsid w:val="00736187"/>
    <w:rsid w:val="00747914"/>
    <w:rsid w:val="00786E7F"/>
    <w:rsid w:val="00820B7E"/>
    <w:rsid w:val="00923966"/>
    <w:rsid w:val="0097063E"/>
    <w:rsid w:val="009D4C76"/>
    <w:rsid w:val="00A26B33"/>
    <w:rsid w:val="00AB52FD"/>
    <w:rsid w:val="00AE7829"/>
    <w:rsid w:val="00B46FEE"/>
    <w:rsid w:val="00C46F21"/>
    <w:rsid w:val="00C528A4"/>
    <w:rsid w:val="00C613FF"/>
    <w:rsid w:val="00C6480E"/>
    <w:rsid w:val="00D66FE4"/>
    <w:rsid w:val="00E02A3E"/>
    <w:rsid w:val="00E66C61"/>
    <w:rsid w:val="00F425A0"/>
    <w:rsid w:val="00F7259C"/>
    <w:rsid w:val="00FE65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1487"/>
  <w15:docId w15:val="{8B53CF5E-21D0-47B9-B6B2-39E5A72D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v-LV" w:eastAsia="lv-LV"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C613FF"/>
    <w:pPr>
      <w:ind w:left="720"/>
      <w:contextualSpacing/>
    </w:pPr>
  </w:style>
  <w:style w:type="paragraph" w:styleId="Header">
    <w:name w:val="header"/>
    <w:basedOn w:val="Normal"/>
    <w:link w:val="HeaderChar"/>
    <w:uiPriority w:val="99"/>
    <w:unhideWhenUsed/>
    <w:rsid w:val="00F425A0"/>
    <w:pPr>
      <w:tabs>
        <w:tab w:val="center" w:pos="4153"/>
        <w:tab w:val="right" w:pos="8306"/>
      </w:tabs>
      <w:spacing w:after="0" w:line="240" w:lineRule="auto"/>
    </w:pPr>
  </w:style>
  <w:style w:type="character" w:customStyle="1" w:styleId="HeaderChar">
    <w:name w:val="Header Char"/>
    <w:basedOn w:val="DefaultParagraphFont"/>
    <w:link w:val="Header"/>
    <w:uiPriority w:val="99"/>
    <w:rsid w:val="00F425A0"/>
    <w:rPr>
      <w:rFonts w:ascii="Calibri" w:eastAsia="Calibri" w:hAnsi="Calibri" w:cs="Calibri"/>
      <w:color w:val="000000"/>
      <w:sz w:val="22"/>
    </w:rPr>
  </w:style>
  <w:style w:type="paragraph" w:styleId="Revision">
    <w:name w:val="Revision"/>
    <w:hidden/>
    <w:uiPriority w:val="99"/>
    <w:semiHidden/>
    <w:rsid w:val="006B68C9"/>
    <w:pPr>
      <w:spacing w:after="0" w:line="240" w:lineRule="auto"/>
    </w:pPr>
    <w:rPr>
      <w:rFonts w:ascii="Calibri" w:eastAsia="Calibri" w:hAnsi="Calibri" w:cs="Calibri"/>
      <w:color w:val="000000"/>
      <w:sz w:val="22"/>
    </w:rPr>
  </w:style>
  <w:style w:type="paragraph" w:styleId="Footer">
    <w:name w:val="footer"/>
    <w:basedOn w:val="Normal"/>
    <w:link w:val="FooterChar"/>
    <w:uiPriority w:val="99"/>
    <w:unhideWhenUsed/>
    <w:rsid w:val="005C19F8"/>
    <w:pPr>
      <w:tabs>
        <w:tab w:val="center" w:pos="4153"/>
        <w:tab w:val="right" w:pos="8306"/>
      </w:tabs>
      <w:spacing w:after="0" w:line="240" w:lineRule="auto"/>
    </w:pPr>
  </w:style>
  <w:style w:type="character" w:customStyle="1" w:styleId="FooterChar">
    <w:name w:val="Footer Char"/>
    <w:basedOn w:val="DefaultParagraphFont"/>
    <w:link w:val="Footer"/>
    <w:uiPriority w:val="99"/>
    <w:rsid w:val="005C19F8"/>
    <w:rPr>
      <w:rFonts w:ascii="Calibri" w:eastAsia="Calibri" w:hAnsi="Calibri" w:cs="Calibri"/>
      <w:color w:val="000000"/>
      <w:sz w:val="22"/>
    </w:rPr>
  </w:style>
  <w:style w:type="character" w:styleId="CommentReference">
    <w:name w:val="annotation reference"/>
    <w:basedOn w:val="DefaultParagraphFont"/>
    <w:uiPriority w:val="99"/>
    <w:semiHidden/>
    <w:unhideWhenUsed/>
    <w:rsid w:val="00747914"/>
    <w:rPr>
      <w:sz w:val="16"/>
      <w:szCs w:val="16"/>
    </w:rPr>
  </w:style>
  <w:style w:type="paragraph" w:styleId="CommentText">
    <w:name w:val="annotation text"/>
    <w:basedOn w:val="Normal"/>
    <w:link w:val="CommentTextChar"/>
    <w:uiPriority w:val="99"/>
    <w:semiHidden/>
    <w:unhideWhenUsed/>
    <w:rsid w:val="00747914"/>
    <w:pPr>
      <w:spacing w:line="240" w:lineRule="auto"/>
    </w:pPr>
    <w:rPr>
      <w:sz w:val="20"/>
      <w:szCs w:val="20"/>
    </w:rPr>
  </w:style>
  <w:style w:type="character" w:customStyle="1" w:styleId="CommentTextChar">
    <w:name w:val="Comment Text Char"/>
    <w:basedOn w:val="DefaultParagraphFont"/>
    <w:link w:val="CommentText"/>
    <w:uiPriority w:val="99"/>
    <w:semiHidden/>
    <w:rsid w:val="0074791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47914"/>
    <w:rPr>
      <w:b/>
      <w:bCs/>
    </w:rPr>
  </w:style>
  <w:style w:type="character" w:customStyle="1" w:styleId="CommentSubjectChar">
    <w:name w:val="Comment Subject Char"/>
    <w:basedOn w:val="CommentTextChar"/>
    <w:link w:val="CommentSubject"/>
    <w:uiPriority w:val="99"/>
    <w:semiHidden/>
    <w:rsid w:val="00747914"/>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9c787b-86fa-46b7-82b5-b5a01fd7d54d">
      <Terms xmlns="http://schemas.microsoft.com/office/infopath/2007/PartnerControls"/>
    </lcf76f155ced4ddcb4097134ff3c332f>
    <TaxCatchAll xmlns="b46cec30-3c96-49ba-8e80-c1db7ce5d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7B98BB4B34F2884EBFE5D98E9C8C082A" ma:contentTypeVersion="19" ma:contentTypeDescription="Izveidot jaunu dokumentu." ma:contentTypeScope="" ma:versionID="8d971c711bdbff3c11e3f4d89a9dc7e8">
  <xsd:schema xmlns:xsd="http://www.w3.org/2001/XMLSchema" xmlns:xs="http://www.w3.org/2001/XMLSchema" xmlns:p="http://schemas.microsoft.com/office/2006/metadata/properties" xmlns:ns2="b46cec30-3c96-49ba-8e80-c1db7ce5db41" xmlns:ns3="bf9c787b-86fa-46b7-82b5-b5a01fd7d54d" targetNamespace="http://schemas.microsoft.com/office/2006/metadata/properties" ma:root="true" ma:fieldsID="d847abb68d33df405200deeeacea6cf3" ns2:_="" ns3:_="">
    <xsd:import namespace="b46cec30-3c96-49ba-8e80-c1db7ce5db41"/>
    <xsd:import namespace="bf9c787b-86fa-46b7-82b5-b5a01fd7d5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c30-3c96-49ba-8e80-c1db7ce5db41"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f5df50f-fd52-48f7-a593-cd827f66359d}" ma:internalName="TaxCatchAll" ma:showField="CatchAllData" ma:web="b46cec30-3c96-49ba-8e80-c1db7ce5db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9c787b-86fa-46b7-82b5-b5a01fd7d5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22FFF-E24F-4607-875D-97C580E4F221}">
  <ds:schemaRefs>
    <ds:schemaRef ds:uri="http://schemas.microsoft.com/sharepoint/v3/contenttype/forms"/>
  </ds:schemaRefs>
</ds:datastoreItem>
</file>

<file path=customXml/itemProps2.xml><?xml version="1.0" encoding="utf-8"?>
<ds:datastoreItem xmlns:ds="http://schemas.openxmlformats.org/officeDocument/2006/customXml" ds:itemID="{A23CD0E2-3076-4C29-8E0D-19C25DB27212}">
  <ds:schemaRefs>
    <ds:schemaRef ds:uri="http://schemas.microsoft.com/office/2006/metadata/properties"/>
    <ds:schemaRef ds:uri="http://schemas.microsoft.com/office/infopath/2007/PartnerControls"/>
    <ds:schemaRef ds:uri="bf9c787b-86fa-46b7-82b5-b5a01fd7d54d"/>
    <ds:schemaRef ds:uri="b46cec30-3c96-49ba-8e80-c1db7ce5db41"/>
  </ds:schemaRefs>
</ds:datastoreItem>
</file>

<file path=customXml/itemProps3.xml><?xml version="1.0" encoding="utf-8"?>
<ds:datastoreItem xmlns:ds="http://schemas.openxmlformats.org/officeDocument/2006/customXml" ds:itemID="{207E9597-3176-42B4-B087-D79F3022D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c30-3c96-49ba-8e80-c1db7ce5db41"/>
    <ds:schemaRef ds:uri="bf9c787b-86fa-46b7-82b5-b5a01fd7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2930</Words>
  <Characters>1671</Characters>
  <Application>Microsoft Office Word</Application>
  <DocSecurity>0</DocSecurity>
  <Lines>13</Lines>
  <Paragraphs>9</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Ramiņa</dc:creator>
  <cp:keywords/>
  <cp:lastModifiedBy>Inese Lismane</cp:lastModifiedBy>
  <cp:revision>3</cp:revision>
  <dcterms:created xsi:type="dcterms:W3CDTF">2026-04-08T05:35:00Z</dcterms:created>
  <dcterms:modified xsi:type="dcterms:W3CDTF">2026-04-08T05:36:00Z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0x0101007B98BB4B34F2884EBFE5D98E9C8C082A</vt:lpwstr>
  </property>
  <property fmtid="{D5CDD505-2E9C-101B-9397-08002B2CF9AE}" pid="3" name="MediaServiceImageTags">
    <vt:lpwstr/>
  </property>
</Properties>
</file>