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165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30. martā (prot. Nr. 16 15.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nekustamo īpašumu "Austrumi", "Krišjāņi" un "Skaras" Inčukalna pagastā, Siguldas novadā, daļu pirkšanu valsts galvenā autoceļa A2 "Rīga–Sigulda–Igaunijas robeža (Veclaicene)" pārbūves projekta īstenošanai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Sabiedrības vajadzībām nepieciešamā nekustamā īpašuma atsavināšanas likuma 9. panta pirmo daļu</w:t>
      </w:r>
      <w:r w:rsidR="00000000" w:rsidRPr="00000000" w:rsidDel="00000000">
        <w:rPr>
          <w:rtl w:val="0"/>
        </w:rPr>
        <w:t xml:space="preserve"> atļaut Satiksmes ministrijai pirkt šādas nekustamo īpašumu daļas, kas nepieciešamas valsts galvenā autoceļa A2 "Rīga–Sigulda–Igaunijas robeža (Veclaicene)" posma 39,40.–46,10. km pārbūves projekta īstenošanai: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"Austrumi" (nekustamā īpašuma kadastra Nr. 8064 003 0105) daļu – zemes vienību (zemes vienības kadastra apzīmējums 8064 003 0371) 0,08 ha platībā – Inčukalna pagastā, Siguldas novadā;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"Krišjāņi" (nekustamā īpašuma kadastra Nr. 8064 003 0109) daļu – zemes vienību (zemes vienības kadastra apzīmējums 8064 003 0375) 0,03 ha platībā – Inčukalna pagastā, Siguldas novadā;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"Skaras" (nekustamā īpašuma kadastra Nr. 8064 002 0275) daļu – zemes vienību (zemes vienības kadastra apzīmējums 8064 002 0866) 0,09 ha platībā – Inčukalna pagastā, Siguldas novadā.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normatīvajos aktos noteiktajā kārtībā īpašuma tiesības uz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minētajām nekustamo īpašumu daļām nostiprināt zemesgrāmatā uz valsts vārda Satiksmes ministrijas personā;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nekustamo īpašumu daļu pirkšanu, segt no Satiksmes ministrijas budžeta programmas 23.00.00 "Valsts autoceļu fonds" apakšprogrammā 23.06.00 "Valsts autoceļu uzturēšana un atjaunošana" 2023. gadam paredzētajiem līdzekļiem;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īpašuma tiesību nostiprināšanu zemesgrāmatā un zaudējumu kompensēšanu, segt no Satiksmes ministrijas budžeta programmas 23.00.00 "Valsts autoceļu fonds" apakšprogrammā 23.07.00 "Valsts autoceļu pārvaldīšana" 2023. gadam paredzētajiem līdzekļiem.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Vitenbergs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23-TA-443</w:t>
    </w:r>
    <w:r>
      <w:br/>
    </w:r>
    <w:r w:rsidR="00000000" w:rsidRPr="00000000" w:rsidDel="00000000">
      <w:rPr>
        <w:rtl w:val="0"/>
      </w:rPr>
      <w:t xml:space="preserve">Izdrukāts 29.07.2026. 23.42 - 1.0.VK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23-TA-443</w:t>
    </w:r>
    <w:r>
      <w:br/>
    </w:r>
    <w:r w:rsidR="00000000" w:rsidRPr="00000000" w:rsidDel="00000000">
      <w:rPr>
        <w:rtl w:val="0"/>
      </w:rPr>
      <w:t xml:space="preserve">Izdrukāts 29.07.2026. 23.42 - 1.0.VK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rīkojuma_projekts_23-TA-443.docx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