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601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15. septembrī (prot. Nr. 46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Beberbeķu 7. līnijā 3, Rīgā, 5/8 domājamo daļu nodošanu Rīgas valstspilsētas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 panta pirmo daļu un 43. pantu atļaut Finanšu ministrijai nodot bez atlīdzības Rīgas valstspilsētas pašvaldības īpašumā valstij piederošās 5/8  domājamās daļas no nekustamā īpašuma (nekustamā īpašuma kadastra Nr. 0100 082 2503) – zemes vienības (zemes vienības kadastra apzīmējums 0100 082 2503) 15191 m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platībā –  Beberbeķu 7. līnijā 3, Rīgā (turpmāk – nekustamā īpašuma domājamās daļas), kas ierakstīts zemesgrāmatā uz valsts vārda Finanšu ministrijas personā, lai nodrošinātu likuma "Par pašvaldībām" 15. panta pirmajā daļā noteikto pašvaldības autonomo funkciju īstenošanu.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 nekustamā īpašuma domājamās daļas bez atlīdzības nodot valstij, ja tās vairs netiek izmantotas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pašvaldībai, nostiprinot zemesgrāmatā īpašuma tiesības uz nekustamā īpašuma domājamajām daļām: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Rīgas valstspilsētas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ierakstīt atzīmi par aizliegumu atsavināt nekustamā īpašuma domājamās daļas un apgrūtināt tās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nekustamā īpašuma domājamās daļas ar hipotēku – nepiemēro, ja nekustamā īpašuma domājamās daļas tiek ieķīlātas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22-TA-2195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22-TA-2195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