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veikto slēpto asiņu testu aptvere pie ģimenes ārsta reģistrētajiem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Pacientiem vecumā no 50 līdz 74 gadiem veikts slēpto asiņu tests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Aptveres rādītāju aprēķina, slēpto asiņu izmeklējumu skaitu, kas veikts pacientiem, kuri vērtēšanas periodā ir reģistrēti pie ģimenes ārsta un ir vecumā no 50 līdz 74 gadiem, attiecinot pret vērtēšanas periodā praksē reģistrēto pacientu skaitu, kas ir vecumā no 50 līdz 74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Izmeklējums veikts vismaz 11 % praksē reģistrēto mērķa grupas pacientu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slimniekiem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maijam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noteikumu_konsolidētā_versija_p15_22-TA-3165.docx</dc:title>
</cp:coreProperties>
</file>

<file path=docProps/custom.xml><?xml version="1.0" encoding="utf-8"?>
<Properties xmlns="http://schemas.openxmlformats.org/officeDocument/2006/custom-properties" xmlns:vt="http://schemas.openxmlformats.org/officeDocument/2006/docPropsVTypes"/>
</file>