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"Finanšu tirgus digitālās darbības noturības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 Ieguldījumu pārvaldes sabiedrību likumā" (24-TA-2433), likumprojektu "Grozījumi Apdrošināšanas un pārapdrošināšanas likumā" (24-TA-2434), likumprojektu "Grozījumi Alternatīvo ieguldījumu fondu un to pārvaldnieku likumā" (24-TA-2435), likumprojektu "Grozījumi Kredītiestāžu likumā" (24-TA-2436), likumprojektu "Grozījumi Kredītiestāžu un ieguldījumu brokeru sabiedrību darbības atjaunošanas un noregulējuma likumā" (24-TA-2440), likumprojektu "Grozījumi Ieguldījumu brokeru sabiedrību likumā" (24-TA-2441), likumprojektu "Grozījumi Finanšu instrumentu tirgus likumā" (24-TA-2442), likumprojektu "Grozījumi Maksājumu pakalpojumu un elektroniskās naudas likumā" (24-TA-2443) un likumprojektu "Grozījumi Privāto pensiju fondu likumā" (24-TA-2444).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 likumprojektu "Grozījumi Ieguldījumu pārvaldes sabiedrību likumā" (24-TA-2433), likumprojektu "Grozījumi Apdrošināšanas un pārapdrošināšanas likumā" (24-TA-2434), likumprojektu "Grozījumi Alternatīvo ieguldījumu fondu un to pārvaldnieku likumā" (24-TA-2435), likumprojektu "Grozījumi Kredītiestāžu likumā" (24-TA-2436), likumprojektu "Grozījumi Kredītiestāžu un ieguldījumu brokeru sabiedrību darbības atjaunošanas un noregulējuma likumā" (24-TA-2440), likumprojektu "Grozījumi Ieguldījumu brokeru sabiedrību likumā" (24-TA-2441), likumprojektu "Grozījumi Finanšu instrumentu tirgus likumā" (24-TA-2442), likumprojektu "Grozījumi Maksājumu pakalpojumu un elektroniskās naudas likumā" (24-TA-2443) un likumprojektu "Grozījumi Privāto pensiju fondu likumā" (24-TA-2444)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24-TA-2371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