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7. jūnijā (prot. Nr. 30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Eiropas Elektronisko sakaru regulatoru iestādes atbalsta aģentūras pakalpojumu nodrošināšanas līgumu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 31. panta pirmās daļas 2.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valdības un Eiropas Elektronisko sakaru regulatoru iestādes atbalsta aģentūras pakalpojumu nodrošināšanas līguma (turpmāk – pakalpojumu nodrošināšanas līgums)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Pakalpojumu nodrošināšanas līgumā paredzēto saistību izpildi koordinē Satiksmes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Pakalpojumu nodrošināšanas līgums stājas spēkā tā 17. pantā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22-TA-816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22-TA-816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