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9. maija noteikumos Nr. 253 "Atsevišķu inženierbūvju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25-TA-1803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