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Saldus novada pašvaldības nekustamo īpašumu Brīvības ielā 16 un Brīvības ielā 16A, Saldū, Saldus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Iekšlietu ministrijas valdījumā šādus Saldus novada pašvaldības īpašumā esošos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8401 006 0123) – zemes vienību (zemes vienības kadastra apzīmējums 8401 006 0123) 1,396 ha platībā un būvi (būves kadastra apzīmējums 8401 006 0123 001) – Brīvības ielā 16, Saldū, Saldus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8401 006 0228) – zemes vienību (zemes vienības kadastra apzīmējums 8401 006 0228) 0,3893 ha platībā – Brīvības ielā 16A, Saldū, Saldus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Saldus novada pašvaldībai, ja tie vairs netiek izmantoti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 norādīt, ka īpašuma tiesības nostiprinātas uz laiku, kamēr Iekšlietu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23-TA-1811</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23-TA-1811</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rīkojuma_projekts_23-TA-1811.docx</dc:title>
</cp:coreProperties>
</file>

<file path=docProps/custom.xml><?xml version="1.0" encoding="utf-8"?>
<Properties xmlns="http://schemas.openxmlformats.org/officeDocument/2006/custom-properties" xmlns:vt="http://schemas.openxmlformats.org/officeDocument/2006/docPropsVTypes"/>
</file>