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Ministru kabineta ētikas kodekss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 72. panta</w:t>
      </w:r>
      <w:r w:rsidR="00000000" w:rsidRPr="00000000" w:rsidDel="00000000">
        <w:rPr>
          <w:rStyle w:val="paragraph"/>
          <w:i w:val="1"/>
          <w:rtl w:val="0"/>
        </w:rPr>
        <w:t xml:space="preserve"> pirmās daļas 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Ieteikumi nosaka ētikas prasības Ministru kabineta locekļiem – Ministru prezidentam, ministriem, īpašo uzdevumu ministram, Ministru prezidenta biedram (turpmāk – Ministru kabineta loceklis), kā arī to rīcības izvērtēšanas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ieteikumu mērķis ir veicināt Ministru kabineta locekļa augstus uzvedības standartus, demokrātisku pārvaldību, atbildību pret sabiedrību, tiesiskumu, kā arī iedzīvotāju uzticēšanos valsts institūcijām.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Šos ieteikumus ievēro arī parlamentārais sekretārs, ministra biedrs, Ministru kabineta locekļa biroja konsultatīvās amatpersonas, darbinieki un ārštata konsultatīvie darbinieki tiktāl, ciktāl tas nav pretrunā ar citiem normatīvajiem aktiem.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Ētikas vērtības un principi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loceklis, pildot amata pienākumus, ievēro šādas ētikas vērtības un principus: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intereses – Ministru kabineta loceklis strādā sabiedrības interesēs, rūpējas par sabiedrības kopējo labumu, tā rīcību neietekmē personiskās intereses;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cieņa pret valsti un likumu – Ministru kabineta loceklis ir lojāls Latvijas valstij un demokrātiskai iekārtai, ievēro un ciena Satversmi un citus normatīvos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atbildība – Ministru kabineta loceklis ar lielu atbildību un rūpību pilda amata pienākumus, apzinoties savas rīcības ietekmi uz sabiedrību, aizstāvot brīvu Latviju un tiecoties uz tās labklājību;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godprātība – Ministru kabineta loceklis vienmēr ir godīgs, patiess un brīvs no neatbilstošas ietekmes;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atklātums – Ministru kabineta loceklis sniedz sabiedrībai un Saeimai visu nepieciešamo informāciju par saviem lēmumiem un rīcību;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līderība – Ministru kabineta loceklis ar savu piemēru veicina iepriekš minētajām vērtībām un principiem atbilstošu rīcību valsts pārvaldē.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loceklis pārdomāti un taupīgi rīkojas ar publisko finanšu resursiem, valsts mantu un īpašumiem un mudina tāpat rīkoties arī padotībā esošās amatpersonas.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loceklis valsts pārvaldes administratīvos resursus, finansiālos resursus un cilvēkresursus izmanto tam paredzētajiem mērķiem un amata pienākumu pildīšanai, ne personīgiem vai politiskās partijas mērķiem.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loceklis valdības un nozares politikas veidošanā sadarbojas ar valsts pārvaldē nodarbinātajiem, lūdz nepieciešamo informāciju un viedokli, kā arī uzklausa un izvērtē to.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loceklis respektē valsts pārvaldē nodarbināto profesionālo neatkarību, objektivitāti un politisko neitralitāti.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Pieņemot lēmumu par nodarbināto iecelšanu amatā (pieņemšanu darbā), pārcelšanu citā amatā, disciplināro sodīšanu vai atbrīvošanu no amata (atlaišanu no darba), Ministru kabineta loceklis rīkojas pēc objektīviem kritērijiem un viņu neietekmē politiskas vai personiskas intereses.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loceklis ir pieklājīgs un izturas ar cieņu pret sabiedrības locekļiem, amatpersonām, valsts un pašvaldību institūciju nodarbinātajiem.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loceklis izturas vienlīdzīgi pret ikvienu personu un nepieļauj diskrimināciju.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loceklis sabiedriskās vietās neatrodas alkohola reibumā vai citu apreibinošu vielu ietekmē vai nepiedienīgā izskatā.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loceklis atturas no tādiem publiskiem izteikumiem par izmeklēšanas iestāžu, tiesu varas iestāžu vai citu neatkarīgu iestāžu darbu, kas var radīt iespaidu par politisko un kriminālprocesuālo iejaukšanos.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Ministru kabineta locekļa pienākums ir sniegt Saeimai un sabiedrībai patiesu, precīzu un pilnīgu informāciju par savu rīcību, lēmumiem un atbildībā esošiem jautājumiem.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kabineta loceklis publiskajā komunikācijā, tostarp sociālajos medijos, neizplata maldīgu, nepatiesu vai aizskarošu informāciju un nemudina uz naidu.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Ministru kabineta loceklis nodrošina vienlīdzīgas iespējas ikvienam interešu pārstāvim sazināties ar viņu, kā arī ievēro atklātības principu par saziņu ar interešu pārstāvjiem.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Ministru kabineta loceklis nodrošina regulāru komunikāciju ar sabiedrību – ir atsaucīgs un atvērts dialogam, laikus aicina uz konsultācijām sabiedrības pārstāvjus, uzklausa un izvērtē to argumentus un viedokļus.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Ministru kabineta loceklis ievēro normatīvajos aktos noteiktās interešu konflikta novēršanas prasības un ierobežojumus.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Ministru kabineta loceklis norobežojas no privātu interešu ietekmes un izvairās no nonākšanas šķietama vai reāla interešu konflikta situācijā, kā arī var atturēties pieņemt lēmumu ētisku apsvērumu dēļ.</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Ministru kabineta loceklis neizmanto amata stāvokli, lai gūtu labumu sev, savai ģimenei vai kādai atsevišķai personai vai organizācijai. Ja Ministru kabineta locekļa kompetencē esošs lēmums ir saistīts ar viņa vai viņa ģimenes ekonomiskajām interesēm, viņam ir pienākums to atklāt citiem Ministru kabineta locekļiem.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Ministru kabineta loceklis atturas no rīcības, kas varētu liecināt par īpašu priekšrocību radīšanu paša pārstāvētās politiskās partijas biedram, pārstāvim, ziedotājam vai jebkurai citai personai.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sabiedrībā ir radušās pamatotas aizdomas par Ministru kabineta locekļa rīcības godprātību, tostarp par interešu konfliktu, Ministru kabineta loceklis izskaidro tai savu rīcību.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Ministru kabineta loceklis atbildīgi rīkojas ar informāciju, kas iegūta, pildot amata pienākumus. Informāciju, kas iegūta, pildot amata pienākumus, un kas nav vispārpieejama informācija, Ministru kabineta loceklis neizmanto personiskās vai citu personu interesēs.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Ministru kabineta loceklis amata pienākumu izpildes laikā un ārpus tā atturas no rīcības, kas mazina valsts un valsts pārvaldes reputāciju un sabiedrības uzticēšanos tai. Ministru kabineta loceklis kā privātpersona ir godprātīgs un ievēro normatīvos aktus.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Rīcības izvērtēšanas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Ministra, Ministru prezidenta biedra un īpašu uzdevumu ministra rīcības atbilstību šiem ieteikumiem izvērtē Ministru prezidents vai tā noteikta amatpersona vai izveidota komisija.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Ministru prezidenta rīcību izvērtē Saeima atbilstoši Saeimas kārtības rullim.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ieteikumu 3. punktā minētās personas rīcības atbilstību šiem ieteikumiem izvērtē attiecīgais Ministru kabineta loceklis vai tā noteikta amatpersona vai izveidota komisija.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Konstatējot, ka ministra, Ministru prezidenta biedra, īpašu uzdevumu ministra un šo ieteikumu 3. punktā minētās personas rīcība neatbilst šiem ieteikumiem, var: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ieteikumus pareizai rīcībai;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rakstveida aizrādījumu;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prasību atvainoties personīgi vai publiski.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Informāciju par rīcības atbilstības izvērtējumu nosūta Valsts kancelejai, kas to apkopo un publicē Ministru kabineta tīmekļvietnē.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Ieteikumu projekts 26-TA-616</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Ieteikumu projekts 26-TA-616</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ieteikumu_projekts_26-TA-616.docx</dc:title>
</cp:coreProperties>
</file>

<file path=docProps/custom.xml><?xml version="1.0" encoding="utf-8"?>
<Properties xmlns="http://schemas.openxmlformats.org/officeDocument/2006/custom-properties" xmlns:vt="http://schemas.openxmlformats.org/officeDocument/2006/docPropsVTypes"/>
</file>