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10.aprīļa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Kadastra informācijas sistēmas kadastra datu saturs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2047"/>
        <w:gridCol w:w="2431"/>
        <w:gridCol w:w="4059"/>
        <w:tblGridChange w:id="0">
          <w:tblGrid>
            <w:gridCol w:w="802"/>
            <w:gridCol w:w="2047"/>
            <w:gridCol w:w="2431"/>
            <w:gridCol w:w="405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Kadastra objekts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Kadastra datu 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Kadastra dati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vienības dati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kadastra apzīmējums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adrešu klasifikatora kods un adreses dati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administratīvi teritoriālo vienību klasifikācijas kods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vienības īpašuma tiesību statusa kods un apraksts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kadastrālā vērtība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mežaudzes vērtība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atzīmes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dati par plānotās zemes vienības pirmsreģistrāciju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kadastra apzīmējums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plānotā platība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vienības kadastra kartes dati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atbilstoši kadastra kartes specifikācijai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vienības kadastrālās uzmērīšanas telpisko datu datne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vienības daļa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vienības daļas dati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kadastra apzīmējums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kadastrālā vērtība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atzīmes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dati par plānotās zemes vienības daļas pirmsreģistrāciju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kadastra apzīmējums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plānotā platība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vienības daļas kadastra kartes dati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atbilstoši kadastra kartes specifikācijai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vienības daļas kadastrālās uzmērīšanas telpisko datu datne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Kadastra dati, kas raksturo zemes vienību un zemes vienības daļu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platības sadalījums pa zemes lietošanas veidiem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klasifikācijas kods un nosaukums, platība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dati par nekustamā īpašuma lietošanas mērķi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klasifikācijas kods un nosaukums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piekritīgā platība zemes vienībā vai zemes vienības daļā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platības sadalījums pa zemes lietošanas veidiem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dati par nekustamā īpašuma objekta apgrūtinājumu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reģistrācijas datums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klasifikācijas kods un apraksts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nekustamā īpašuma objekta apgrūtinājumam – ceļa, ūdens lietošanas, ēkas servitūta teritorijai piekritīgā platība zemes vienībā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nekustamā īpašuma objekta apgrūtinājuma teritorijas platību par visiem viena veida apgrūtinājumiem zemes vienībā un zemes vienības daļā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dati par zemes vienības vai zemes vienības daļas kadastrālo uzmērīšanu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mērniecības metode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kadastrālās uzmērīšanas datums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kadastrālā uzmērītāja sertifikāta numurs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kadastrālā uzmērītāja vārds, uzvārds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kadastrālās vērtēšanas dati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kadastrālo vērtību bāze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apgrūtinājumu korekcijas koeficients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piesārņojuma korekcijas koeficients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platības korekcijas koeficients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dzīvojamās mājas ietekmes konstante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vienības lauksaimniecībā izmantojamās zemes kvalitātes novērtējums ballēs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vienības meža zemes ballhektāru summa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jaunaudzes un apmežojumu jaunaudžu vecumā platības ballhektāru summa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jaunaudzes un apmežojumu jaunaudžu vecumā platības ballhektāru summas samazinājums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jaunaudzes un apmežojumu jaunaudžu vecumā platība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nekustamā īpašuma nodokli apliekamās meža zemes platība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nekustamā īpašuma nodokli apliekamās meža zemes platības ballhektāru summas samazinājums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kadastrālās vērtības noteikšanas datums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kadastrālās vērtības aprēķinā izvērtējamo apgrūtinājumu pārklājuma teritorija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3.6.1.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dzīvojamās apbūves zemei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3.6.2.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pārējās apbūves zemei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3.6.3.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lauku zemei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dati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kadastra apzīmējums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adrešu klasifikatora kods un adreses dati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piederības statuss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vēsturiskais liters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vēsturiskais nosaukums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kadastrālā vērtība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pazīme "būve apvidū nav konstatēta"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atzīmes 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pazīme "jaunbūve"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punkta X koordināta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punkta Y koordināta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norāde par atsavināmo zemi (zemes vienību, zemes vienības daļu)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galvenā lietošanas veida kods un nosaukums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tipa kods un nosaukums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apbūves laukums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būvtilpums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augstums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platība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virszemes stāvu skaits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pazemes stāvu skaits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telpu grupu skaits būvē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4.1.23.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ekspluatācijā pieņemšanas gads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4.1.24.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konstruktīvā elementa un fasādes apdares konstatācijas gads 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4.1.25.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ēkas uzbūvēšanas gads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4.1.26.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inženierbūves uzbūvēšanas gads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4.1.27.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ēkas apsekošanas datums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4.1.28.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konstruktīvā elementa nosaukums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4.1.29.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konstruktīvā elementa vai fasādes apdares materiāls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4.1.30.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ēkas nolietojums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4.1.31.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inženierbūves nolietojums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4.1.32.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inženierbūves daļas identifikators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4.1.33.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inženierbūves daļas nosaukums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4.1.34.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inženierbūves daļas apjoms un apjoma mērvienība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4.1.35.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labiekārtojumi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kadastrālās vērtēšanas dati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ēku kadastrālo vērtību bāze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inženierbūvju vērtību bāze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ēkas vai inženierbūves nolietojuma korekcijas koeficients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apjoma ietekmes korekcijas koeficients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labiekārtojumu ietekmes korekcijas koeficients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apgrūtinājumu korekcijas koeficients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kadastrālās vērtības noteikšanas datums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būvniecības perioda korekcijas koeficients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kadastra kartes dati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atbilstoši kadastra kartes specifikācijai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kadastrālās uzmērīšanas datu datne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4.3.4.</w:t>
            </w:r>
          </w:p>
        </w:tc>
        <w:tc>
          <w:tcPr>
            <w:shd w:fill="ffffff"/>
            <w:vAlign w:val="top"/>
            <w:trHeight w="exact" w:val="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attēlu datne</w:t>
            </w:r>
          </w:p>
        </w:tc>
        <w:tc>
          <w:tcPr>
            <w:shd w:fill="ffffff"/>
            <w:vAlign w:val="top"/>
            <w:trHeight w="exact" w:val="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pirmsreģistrētas būves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kadastra apzīmējums, nosaukums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Telpu grupa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telpu grupas dati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kadastra apzīmējums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adrešu klasifikatora kods un adreses dati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kadastrālā vērtība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lietošanas veids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stāvs (stāvi), kurā atrodas telpu grupa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telpu skaits telpu grupā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platība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ekspluatācijā pieņemšanas gads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labiekārtojumi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apsekošanas datums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telpu grupas kadastrālās vērtēšanas dati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telpu grupas kadastrālo vērtību bāze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labiekārtojumu ietekmes korekcijas koeficients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palīgtelpu ietekmes korekcijas koeficients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stāva ietekmes korekcijas koeficients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ēkas nolietojuma korekcijas koeficients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apgrūtinājumu korekcijas koeficients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ārsienu materiāla ietekmes korekcijas koeficients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kadastrālās vērtības noteikšanas datums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būvniecības perioda korekcijas koeficients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telpas, no kurām sastāv telpu grupa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telpas numurs telpu grupā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telpas nosaukums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telpas veids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stāvs, kurā atrodas telpa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telpas platība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telpas mazākais augstums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telpas lielākais augstums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telpu grupas kadastrālās uzmērīšanas telpisko datu datne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plānotās telpu grupas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kadastra apzīmējums, nosaukums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Nekustamais īpašums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nekustamā īpašuma dati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kadastra numurs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zemesgrāmatas nodalījuma numurs un dati par nekustamā īpašuma ierakstīšanu un ieraksta grozīšanu zemesgrāmatā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nekustamā īpašuma sastāvs – norāde uz nekustamajā īpašumā ietilpstošajiem objektiem (zemes vienības, būves (ēkas vai inženierbūves), telpu grupas)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nekustamā īpašuma veids 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 nekustamā īpašuma (dzīvokļa īpašuma) piederošā kopīpašuma būves domājamā daļa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 nekustamā īpašuma (dzīvokļa īpašuma) piederošā kopīpašuma zemes domājamā daļa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nekustamo īpašumu (dzīvokļa īpašumu) funkcionāli saistīta nekustamā īpašuma objekta kopīpašuma domājamā daļa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kadastrālā vērtība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novērtējums kadastrā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atzīmes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dati par kadastra subjektu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 kods vai uzņēmuma reģistrācijas numurs un dati par īpašnieku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kadastra subjektam piederošā nekustamā īpašuma vai būves domājamā daļa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kadastra subjekta īpašumtiesību statuss (īpašnieks, tiesiskais valdītājs, lietotājs, apbūves tiesīgais (īpašnieks) un apbūves tiesīgais (tiesiskais valdītājs))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dati par dokumentu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numurs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izdevējs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6.3.4.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dokumenta apraksts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dati par atsavināšanas aizliegumu </w:t>
            </w:r>
            <w:r w:rsidR="00000000" w:rsidRPr="00000000" w:rsidDel="00000000">
              <w:rPr>
                <w:rtl w:val="0"/>
              </w:rPr>
              <w:t xml:space="preserve">dzīvoklim, mākslinieka darbnīcai un nedzīvojamai telpai līdz dzīvojamās mājas privatizācijai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apraksts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dati par pirkuma un nomas darījumiem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6.5.1.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darījuma datums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6.5.2.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darījuma summa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6.5.3.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norāde uz kadastra objektu – darījuma objektu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Vērtību zonējums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zonējuma apzīmējuma kods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vērtību zonas robeža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vērtību zonas numurs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Kadastrālo vērtību bāze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apbūves zemes bāzes vērtība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lauksaimniecībā izmantojamās zemes bāzes vērtība katrai lauksaimniecībā izmantojamās zemes kvalitātes grupai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meža zemes bāzes vērtība katrai meža zemes kvalitātes grupai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standartplatība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standartplatības korekcijas koeficients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ēkas tipa bāzes vērtība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ēkas standartapjoms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ēkas apjoma korekcijas koeficients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inženierbūves tipa bāzes vērtība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telpu grupas lietošanas veida bāzes vērtība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Kadastrālo teritoriju un kadastra grupu telpiskie kadastra kartes dati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atbilstoši kadastra kartes specifikācijai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24-TA-1330</w:t>
    </w:r>
    <w:r>
      <w:br/>
    </w:r>
    <w:r w:rsidR="00000000" w:rsidRPr="00000000" w:rsidDel="00000000">
      <w:rPr>
        <w:rtl w:val="0"/>
      </w:rPr>
      <w:t xml:space="preserve">Izdrukāts 29.07.2026. 22.28 - 1.0.VK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24-TA-1330</w:t>
    </w:r>
    <w:r>
      <w:br/>
    </w:r>
    <w:r w:rsidR="00000000" w:rsidRPr="00000000" w:rsidDel="00000000">
      <w:rPr>
        <w:rtl w:val="0"/>
      </w:rPr>
      <w:t xml:space="preserve">Izdrukāts 29.07.2026. 22.28 - 1.0.VK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noteikumu_konsolidētā_versija_p5_24-TA-1330.docx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