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EC" w:rsidRDefault="00514CEC" w:rsidP="00514CEC">
      <w:pPr>
        <w:spacing w:before="130" w:line="260" w:lineRule="exact"/>
        <w:ind w:firstLine="539"/>
        <w:jc w:val="right"/>
        <w:rPr>
          <w:rFonts w:ascii="Cambria" w:hAnsi="Cambria"/>
          <w:sz w:val="19"/>
          <w:szCs w:val="19"/>
        </w:rPr>
      </w:pPr>
      <w:r w:rsidRPr="00FD5B33">
        <w:rPr>
          <w:rFonts w:ascii="Cambria" w:hAnsi="Cambria"/>
          <w:sz w:val="19"/>
          <w:szCs w:val="19"/>
        </w:rPr>
        <w:t>1. pielikums</w:t>
      </w:r>
      <w:r w:rsidRPr="00FD5B33">
        <w:rPr>
          <w:rFonts w:ascii="Cambria" w:hAnsi="Cambria"/>
          <w:sz w:val="19"/>
          <w:szCs w:val="19"/>
        </w:rPr>
        <w:br/>
      </w:r>
      <w:bookmarkStart w:id="0" w:name="_GoBack"/>
      <w:bookmarkEnd w:id="0"/>
      <w:r w:rsidRPr="00FD5B33">
        <w:rPr>
          <w:rFonts w:ascii="Cambria" w:hAnsi="Cambria"/>
          <w:sz w:val="19"/>
          <w:szCs w:val="19"/>
        </w:rPr>
        <w:t>Ministru kabineta</w:t>
      </w:r>
      <w:r w:rsidRPr="00FD5B33">
        <w:rPr>
          <w:rFonts w:ascii="Cambria" w:hAnsi="Cambria"/>
          <w:sz w:val="19"/>
          <w:szCs w:val="19"/>
        </w:rPr>
        <w:br/>
        <w:t>2012. gada 28. februāra</w:t>
      </w:r>
      <w:r w:rsidRPr="00FD5B33">
        <w:rPr>
          <w:rFonts w:ascii="Cambria" w:hAnsi="Cambria"/>
          <w:sz w:val="19"/>
          <w:szCs w:val="19"/>
        </w:rPr>
        <w:br/>
        <w:t>noteikumiem Nr. 145</w:t>
      </w:r>
      <w:bookmarkStart w:id="1" w:name="piel-424341"/>
      <w:bookmarkEnd w:id="1"/>
    </w:p>
    <w:p w:rsidR="00514CEC" w:rsidRPr="00514CEC" w:rsidRDefault="00514CEC" w:rsidP="00514CEC">
      <w:pPr>
        <w:spacing w:before="130" w:line="260" w:lineRule="exact"/>
        <w:ind w:firstLine="539"/>
        <w:rPr>
          <w:rFonts w:ascii="Cambria" w:hAnsi="Cambria"/>
          <w:i/>
          <w:sz w:val="19"/>
          <w:szCs w:val="19"/>
        </w:rPr>
      </w:pPr>
      <w:r w:rsidRPr="00514CEC">
        <w:rPr>
          <w:rFonts w:ascii="Cambria" w:hAnsi="Cambria"/>
          <w:i/>
          <w:sz w:val="19"/>
          <w:szCs w:val="19"/>
        </w:rPr>
        <w:t>(Pielikums MK 17.12.2020. noteikumu Nr. 773 redakcijā)</w:t>
      </w:r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spacing w:before="130" w:line="260" w:lineRule="exact"/>
        <w:jc w:val="center"/>
        <w:rPr>
          <w:rFonts w:ascii="Cambria" w:hAnsi="Cambria"/>
          <w:b/>
          <w:bCs/>
          <w:sz w:val="19"/>
          <w:szCs w:val="19"/>
        </w:rPr>
      </w:pPr>
      <w:bookmarkStart w:id="2" w:name="424342"/>
      <w:bookmarkStart w:id="3" w:name="n-424342"/>
      <w:bookmarkEnd w:id="2"/>
      <w:bookmarkEnd w:id="3"/>
      <w:r w:rsidRPr="00FD5B33">
        <w:rPr>
          <w:rFonts w:ascii="Cambria" w:hAnsi="Cambria"/>
          <w:b/>
          <w:bCs/>
          <w:sz w:val="19"/>
          <w:szCs w:val="19"/>
        </w:rPr>
        <w:t>Termiskās apstrādes protokols</w:t>
      </w:r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7"/>
        <w:gridCol w:w="3989"/>
      </w:tblGrid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Persona</w:t>
            </w:r>
          </w:p>
        </w:tc>
        <w:tc>
          <w:tcPr>
            <w:tcW w:w="44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Sertifikācijas institūcijas atzinuma Nr.</w:t>
            </w:r>
          </w:p>
        </w:tc>
        <w:tc>
          <w:tcPr>
            <w:tcW w:w="4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Koksnes iepakojamā materiāla marķētāja reģistrācijas Nr. Profesionālo operatoru oficiālajā reģistrā</w:t>
            </w:r>
          </w:p>
        </w:tc>
        <w:tc>
          <w:tcPr>
            <w:tcW w:w="4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5131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Oficiālais marķēšanas Nr.</w:t>
            </w:r>
          </w:p>
        </w:tc>
        <w:tc>
          <w:tcPr>
            <w:tcW w:w="44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tabs>
          <w:tab w:val="left" w:pos="2835"/>
        </w:tabs>
        <w:spacing w:before="130" w:line="260" w:lineRule="exact"/>
        <w:rPr>
          <w:rFonts w:ascii="Cambria" w:hAnsi="Cambria"/>
          <w:sz w:val="19"/>
          <w:szCs w:val="19"/>
        </w:rPr>
      </w:pPr>
      <w:r w:rsidRPr="00FD5B33">
        <w:rPr>
          <w:rFonts w:ascii="Cambria" w:hAnsi="Cambria"/>
          <w:sz w:val="19"/>
          <w:szCs w:val="19"/>
        </w:rPr>
        <w:t>20____. gada ___________________________</w:t>
      </w:r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8"/>
        <w:gridCol w:w="1200"/>
        <w:gridCol w:w="3154"/>
        <w:gridCol w:w="1174"/>
      </w:tblGrid>
      <w:tr w:rsidR="00514CEC" w:rsidRPr="00BB30B7" w:rsidTr="00E36BBE">
        <w:trPr>
          <w:cantSplit/>
        </w:trPr>
        <w:tc>
          <w:tcPr>
            <w:tcW w:w="3430" w:type="dxa"/>
            <w:shd w:val="clear" w:color="auto" w:fill="auto"/>
            <w:vAlign w:val="bottom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Žāvētavas identifikācijas Nr.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460" w:type="dxa"/>
            <w:shd w:val="clear" w:color="auto" w:fill="auto"/>
            <w:vAlign w:val="bottom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Termiskās apstrādes protokols Nr</w:t>
            </w:r>
            <w:r w:rsidRPr="00BB30B7">
              <w:rPr>
                <w:rFonts w:ascii="Cambria" w:hAnsi="Cambria"/>
                <w:sz w:val="19"/>
                <w:szCs w:val="19"/>
              </w:rPr>
              <w:t>.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3430" w:type="dxa"/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Kiln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identification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No.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  <w:tc>
          <w:tcPr>
            <w:tcW w:w="3460" w:type="dxa"/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protocol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No.</w:t>
            </w:r>
          </w:p>
        </w:tc>
        <w:tc>
          <w:tcPr>
            <w:tcW w:w="1331" w:type="dxa"/>
            <w:tcBorders>
              <w:top w:val="single" w:sz="4" w:space="0" w:color="auto"/>
            </w:tcBorders>
            <w:shd w:val="clear" w:color="auto" w:fill="auto"/>
          </w:tcPr>
          <w:p w:rsidR="00514CEC" w:rsidRPr="00BB30B7" w:rsidRDefault="00514CEC" w:rsidP="00E36BBE">
            <w:pPr>
              <w:tabs>
                <w:tab w:val="left" w:pos="2835"/>
              </w:tabs>
              <w:rPr>
                <w:rFonts w:ascii="Cambria" w:hAnsi="Cambria"/>
                <w:b/>
                <w:bCs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spacing w:before="130" w:line="260" w:lineRule="exact"/>
        <w:jc w:val="center"/>
        <w:rPr>
          <w:rFonts w:ascii="Cambria" w:hAnsi="Cambria"/>
          <w:i/>
          <w:iCs/>
          <w:sz w:val="19"/>
          <w:szCs w:val="19"/>
        </w:rPr>
      </w:pPr>
      <w:r w:rsidRPr="00FD5B33">
        <w:rPr>
          <w:rFonts w:ascii="Cambria" w:hAnsi="Cambria"/>
          <w:b/>
          <w:bCs/>
          <w:sz w:val="19"/>
          <w:szCs w:val="19"/>
        </w:rPr>
        <w:t>Apstrādājamais materiāls</w:t>
      </w:r>
      <w:r w:rsidRPr="00FD5B33">
        <w:rPr>
          <w:rFonts w:ascii="Cambria" w:hAnsi="Cambria"/>
          <w:sz w:val="19"/>
          <w:szCs w:val="19"/>
        </w:rPr>
        <w:br/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Description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of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Material</w:t>
      </w:r>
      <w:proofErr w:type="spellEnd"/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2"/>
        <w:gridCol w:w="1569"/>
        <w:gridCol w:w="1569"/>
        <w:gridCol w:w="1570"/>
        <w:gridCol w:w="1576"/>
      </w:tblGrid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Sortiments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Assortment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1</w:t>
            </w: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2</w:t>
            </w: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3</w:t>
            </w: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sz w:val="19"/>
                <w:szCs w:val="19"/>
              </w:rPr>
              <w:t>4</w:t>
            </w:r>
          </w:p>
        </w:tc>
      </w:tr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Koku suga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Species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Biezums (mm) vai iepakojuma vienība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Thickness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(mm)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or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packaging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unit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2580" w:type="dxa"/>
            <w:shd w:val="clear" w:color="auto" w:fill="auto"/>
            <w:vAlign w:val="center"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Apjoms (m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3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 vai skaits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Volume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</w:t>
            </w:r>
            <w:r w:rsidRPr="00BB30B7">
              <w:rPr>
                <w:rFonts w:ascii="Cambria" w:hAnsi="Cambria"/>
                <w:i/>
                <w:iCs/>
                <w:sz w:val="19"/>
                <w:szCs w:val="19"/>
                <w:vertAlign w:val="superscript"/>
              </w:rPr>
              <w:t>3</w:t>
            </w:r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)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or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amount</w:t>
            </w:r>
            <w:proofErr w:type="spellEnd"/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8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49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756" w:type="dxa"/>
            <w:shd w:val="clear" w:color="auto" w:fill="auto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7825" w:type="dxa"/>
            <w:gridSpan w:val="4"/>
            <w:shd w:val="clear" w:color="auto" w:fill="auto"/>
            <w:vAlign w:val="center"/>
          </w:tcPr>
          <w:p w:rsidR="00514CEC" w:rsidRPr="00BB30B7" w:rsidRDefault="00514CEC" w:rsidP="00E36BBE">
            <w:pPr>
              <w:jc w:val="right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Kopā (m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3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 vai skaits</w:t>
            </w:r>
          </w:p>
        </w:tc>
        <w:tc>
          <w:tcPr>
            <w:tcW w:w="1756" w:type="dxa"/>
            <w:shd w:val="clear" w:color="auto" w:fill="auto"/>
            <w:vAlign w:val="center"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p w:rsidR="00514CEC" w:rsidRPr="00FD5B33" w:rsidRDefault="00514CEC" w:rsidP="00514CEC">
      <w:pPr>
        <w:spacing w:before="130" w:line="260" w:lineRule="exact"/>
        <w:jc w:val="center"/>
        <w:rPr>
          <w:rFonts w:ascii="Cambria" w:hAnsi="Cambria"/>
          <w:i/>
          <w:iCs/>
          <w:sz w:val="19"/>
          <w:szCs w:val="19"/>
        </w:rPr>
      </w:pPr>
      <w:r w:rsidRPr="00FD5B33">
        <w:rPr>
          <w:rFonts w:ascii="Cambria" w:hAnsi="Cambria"/>
          <w:b/>
          <w:bCs/>
          <w:sz w:val="19"/>
          <w:szCs w:val="19"/>
        </w:rPr>
        <w:t>Termiskās apstrādes cikls</w:t>
      </w:r>
      <w:r w:rsidRPr="00FD5B33">
        <w:rPr>
          <w:rFonts w:ascii="Cambria" w:hAnsi="Cambria"/>
          <w:sz w:val="19"/>
          <w:szCs w:val="19"/>
        </w:rPr>
        <w:br/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Heat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Treatment</w:t>
      </w:r>
      <w:proofErr w:type="spellEnd"/>
      <w:r w:rsidRPr="00FD5B33">
        <w:rPr>
          <w:rFonts w:ascii="Cambria" w:hAnsi="Cambria"/>
          <w:i/>
          <w:iCs/>
          <w:sz w:val="19"/>
          <w:szCs w:val="19"/>
        </w:rPr>
        <w:t xml:space="preserve"> </w:t>
      </w:r>
      <w:proofErr w:type="spellStart"/>
      <w:r w:rsidRPr="00FD5B33">
        <w:rPr>
          <w:rFonts w:ascii="Cambria" w:hAnsi="Cambria"/>
          <w:i/>
          <w:iCs/>
          <w:sz w:val="19"/>
          <w:szCs w:val="19"/>
        </w:rPr>
        <w:t>Cycle</w:t>
      </w:r>
      <w:proofErr w:type="spellEnd"/>
    </w:p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86"/>
        <w:gridCol w:w="773"/>
        <w:gridCol w:w="771"/>
        <w:gridCol w:w="1801"/>
        <w:gridCol w:w="901"/>
        <w:gridCol w:w="1183"/>
        <w:gridCol w:w="491"/>
        <w:gridCol w:w="694"/>
      </w:tblGrid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Datums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Date</w:t>
            </w:r>
            <w:proofErr w:type="spellEnd"/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Laiks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Time</w:t>
            </w:r>
            <w:proofErr w:type="spellEnd"/>
          </w:p>
        </w:tc>
        <w:tc>
          <w:tcPr>
            <w:tcW w:w="1035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Koksnes temperatūra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Temperature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wood</w:t>
            </w:r>
            <w:proofErr w:type="spellEnd"/>
          </w:p>
        </w:tc>
        <w:tc>
          <w:tcPr>
            <w:tcW w:w="518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bscript"/>
              </w:rPr>
              <w:t>s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 xml:space="preserve"> (</w:t>
            </w: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o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C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962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W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bscript"/>
              </w:rPr>
              <w:t>l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 xml:space="preserve"> (%) vai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φ</w:t>
            </w:r>
            <w:r w:rsidRPr="00BB30B7">
              <w:rPr>
                <w:rFonts w:ascii="Cambria" w:hAnsi="Cambria"/>
                <w:sz w:val="19"/>
                <w:szCs w:val="19"/>
              </w:rPr>
              <w:t xml:space="preserve"> (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%),</w:t>
            </w:r>
            <w:r>
              <w:rPr>
                <w:rFonts w:ascii="Cambria" w:hAnsi="Cambria"/>
                <w:b/>
                <w:bCs/>
                <w:sz w:val="19"/>
                <w:szCs w:val="19"/>
              </w:rPr>
              <w:t xml:space="preserve"> 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vai</w:t>
            </w:r>
            <w:r w:rsidRPr="00BB30B7">
              <w:rPr>
                <w:rFonts w:ascii="Cambria" w:hAnsi="Cambria"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sz w:val="19"/>
                <w:szCs w:val="19"/>
              </w:rPr>
              <w:t>t</w:t>
            </w:r>
            <w:r w:rsidRPr="00BB30B7">
              <w:rPr>
                <w:rFonts w:ascii="Cambria" w:hAnsi="Cambria"/>
                <w:sz w:val="19"/>
                <w:szCs w:val="19"/>
                <w:vertAlign w:val="subscript"/>
              </w:rPr>
              <w:t>m</w:t>
            </w:r>
            <w:proofErr w:type="spellEnd"/>
            <w:r w:rsidRPr="00180C86"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BB30B7">
              <w:rPr>
                <w:rFonts w:ascii="Cambria" w:hAnsi="Cambria"/>
                <w:sz w:val="19"/>
                <w:szCs w:val="19"/>
              </w:rPr>
              <w:t>(</w:t>
            </w: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perscript"/>
              </w:rPr>
              <w:t>o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C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)</w:t>
            </w:r>
          </w:p>
        </w:tc>
        <w:tc>
          <w:tcPr>
            <w:tcW w:w="40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proofErr w:type="spellStart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W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  <w:vertAlign w:val="subscript"/>
              </w:rPr>
              <w:t>f</w:t>
            </w:r>
            <w:proofErr w:type="spellEnd"/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 xml:space="preserve"> (%)</w:t>
            </w:r>
          </w:p>
        </w:tc>
      </w:tr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Cikla sākums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Beginning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cycle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lastRenderedPageBreak/>
              <w:t>Termiskās apstrādes sākums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Beginning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199" w:type="pct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Termiskās apstrādes beigas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End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444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643" w:type="pct"/>
            <w:gridSpan w:val="2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Nepieciešamais apstrādes ilgums (min)</w:t>
            </w: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Required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duration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(min)</w:t>
            </w: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tcBorders>
              <w:bottom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tcBorders>
              <w:left w:val="nil"/>
              <w:bottom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tcBorders>
              <w:left w:val="nil"/>
              <w:bottom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tcBorders>
              <w:left w:val="nil"/>
              <w:bottom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1643" w:type="pct"/>
            <w:gridSpan w:val="2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Faktiskais apstrādes ilgums (min)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Actual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duration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(min)</w:t>
            </w:r>
          </w:p>
        </w:tc>
        <w:tc>
          <w:tcPr>
            <w:tcW w:w="443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035" w:type="pct"/>
            <w:tcBorders>
              <w:top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518" w:type="pct"/>
            <w:tcBorders>
              <w:top w:val="nil"/>
              <w:left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962" w:type="pct"/>
            <w:gridSpan w:val="2"/>
            <w:tcBorders>
              <w:top w:val="nil"/>
              <w:left w:val="nil"/>
              <w:righ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400" w:type="pct"/>
            <w:tcBorders>
              <w:top w:val="nil"/>
              <w:left w:val="nil"/>
            </w:tcBorders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3638" w:type="pct"/>
            <w:gridSpan w:val="5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Termiskās apstrādes atbilstība noteiktajiem apstrādes parametriem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Compliance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with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set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parameters</w:t>
            </w:r>
            <w:proofErr w:type="spellEnd"/>
          </w:p>
        </w:tc>
        <w:tc>
          <w:tcPr>
            <w:tcW w:w="68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Atbilst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Comply</w:t>
            </w:r>
            <w:proofErr w:type="spellEnd"/>
          </w:p>
        </w:tc>
        <w:tc>
          <w:tcPr>
            <w:tcW w:w="681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Neatbilst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Doesn’t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comply</w:t>
            </w:r>
            <w:proofErr w:type="spellEnd"/>
          </w:p>
        </w:tc>
      </w:tr>
      <w:tr w:rsidR="00514CEC" w:rsidRPr="00BB30B7" w:rsidTr="00E36BBE">
        <w:trPr>
          <w:cantSplit/>
        </w:trPr>
        <w:tc>
          <w:tcPr>
            <w:tcW w:w="3638" w:type="pct"/>
            <w:gridSpan w:val="5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Faktiskais termiskās apstrādes ilgums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Actual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duration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68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81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BB30B7" w:rsidTr="00E36BBE">
        <w:trPr>
          <w:cantSplit/>
        </w:trPr>
        <w:tc>
          <w:tcPr>
            <w:tcW w:w="3638" w:type="pct"/>
            <w:gridSpan w:val="5"/>
            <w:vAlign w:val="center"/>
            <w:hideMark/>
          </w:tcPr>
          <w:p w:rsidR="00514CEC" w:rsidRPr="00BB30B7" w:rsidRDefault="00514CEC" w:rsidP="00E36BBE">
            <w:pPr>
              <w:rPr>
                <w:rFonts w:ascii="Cambria" w:hAnsi="Cambria"/>
                <w:sz w:val="19"/>
                <w:szCs w:val="19"/>
              </w:rPr>
            </w:pPr>
            <w:r w:rsidRPr="00BB30B7">
              <w:rPr>
                <w:rFonts w:ascii="Cambria" w:hAnsi="Cambria"/>
                <w:b/>
                <w:bCs/>
                <w:sz w:val="19"/>
                <w:szCs w:val="19"/>
              </w:rPr>
              <w:t>Faktiskā termiskās apstrādes temperatūra</w:t>
            </w:r>
            <w:r w:rsidRPr="00BB30B7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Actual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temperature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of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heat</w:t>
            </w:r>
            <w:proofErr w:type="spellEnd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BB30B7">
              <w:rPr>
                <w:rFonts w:ascii="Cambria" w:hAnsi="Cambria"/>
                <w:i/>
                <w:iCs/>
                <w:sz w:val="19"/>
                <w:szCs w:val="19"/>
              </w:rPr>
              <w:t>treatment</w:t>
            </w:r>
            <w:proofErr w:type="spellEnd"/>
          </w:p>
        </w:tc>
        <w:tc>
          <w:tcPr>
            <w:tcW w:w="680" w:type="pct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681" w:type="pct"/>
            <w:gridSpan w:val="2"/>
            <w:vAlign w:val="center"/>
            <w:hideMark/>
          </w:tcPr>
          <w:p w:rsidR="00514CEC" w:rsidRPr="00BB30B7" w:rsidRDefault="00514CEC" w:rsidP="00E36BBE">
            <w:pPr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4"/>
        <w:gridCol w:w="7312"/>
      </w:tblGrid>
      <w:tr w:rsidR="00514CEC" w:rsidRPr="000F2F01" w:rsidTr="00E36BBE">
        <w:trPr>
          <w:cantSplit/>
        </w:trPr>
        <w:tc>
          <w:tcPr>
            <w:tcW w:w="1446" w:type="dxa"/>
            <w:vMerge w:val="restart"/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  <w:r w:rsidRPr="000F2F01">
              <w:rPr>
                <w:rFonts w:ascii="Cambria" w:hAnsi="Cambria"/>
                <w:b/>
                <w:bCs/>
                <w:sz w:val="19"/>
                <w:szCs w:val="19"/>
              </w:rPr>
              <w:t>Piezīmes</w:t>
            </w:r>
            <w:r w:rsidRPr="000F2F01">
              <w:rPr>
                <w:rFonts w:ascii="Cambria" w:hAnsi="Cambria"/>
                <w:b/>
                <w:bCs/>
                <w:sz w:val="19"/>
                <w:szCs w:val="19"/>
              </w:rPr>
              <w:br/>
            </w:r>
            <w:proofErr w:type="spellStart"/>
            <w:r w:rsidRPr="000F2F01">
              <w:rPr>
                <w:rFonts w:ascii="Cambria" w:hAnsi="Cambria"/>
                <w:i/>
                <w:iCs/>
                <w:sz w:val="19"/>
                <w:szCs w:val="19"/>
              </w:rPr>
              <w:t>Notes</w:t>
            </w:r>
            <w:proofErr w:type="spellEnd"/>
          </w:p>
        </w:tc>
        <w:tc>
          <w:tcPr>
            <w:tcW w:w="8135" w:type="dxa"/>
            <w:tcBorders>
              <w:bottom w:val="single" w:sz="4" w:space="0" w:color="auto"/>
            </w:tcBorders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0F2F01" w:rsidTr="00E36BBE">
        <w:trPr>
          <w:cantSplit/>
        </w:trPr>
        <w:tc>
          <w:tcPr>
            <w:tcW w:w="1446" w:type="dxa"/>
            <w:vMerge/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</w:tr>
      <w:tr w:rsidR="00514CEC" w:rsidRPr="000F2F01" w:rsidTr="00E36BBE">
        <w:trPr>
          <w:cantSplit/>
        </w:trPr>
        <w:tc>
          <w:tcPr>
            <w:tcW w:w="1446" w:type="dxa"/>
            <w:vMerge/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8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14CEC" w:rsidRPr="000F2F01" w:rsidRDefault="00514CEC" w:rsidP="00E36BBE">
            <w:pPr>
              <w:pStyle w:val="ListParagraph"/>
              <w:ind w:left="0"/>
              <w:contextualSpacing w:val="0"/>
              <w:rPr>
                <w:rFonts w:ascii="Cambria" w:hAnsi="Cambria"/>
                <w:sz w:val="19"/>
                <w:szCs w:val="19"/>
              </w:rPr>
            </w:pPr>
          </w:p>
        </w:tc>
      </w:tr>
    </w:tbl>
    <w:p w:rsidR="00514CEC" w:rsidRPr="00FD5B33" w:rsidRDefault="00514CEC" w:rsidP="00514CEC">
      <w:pPr>
        <w:pStyle w:val="ListParagraph"/>
        <w:spacing w:before="130" w:line="260" w:lineRule="exact"/>
        <w:ind w:left="0"/>
        <w:contextualSpacing w:val="0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3"/>
        <w:gridCol w:w="250"/>
        <w:gridCol w:w="1579"/>
        <w:gridCol w:w="252"/>
        <w:gridCol w:w="2772"/>
        <w:gridCol w:w="252"/>
        <w:gridCol w:w="1728"/>
      </w:tblGrid>
      <w:tr w:rsidR="00514CEC" w:rsidRPr="005028B3" w:rsidTr="00E36BBE">
        <w:trPr>
          <w:cantSplit/>
        </w:trPr>
        <w:tc>
          <w:tcPr>
            <w:tcW w:w="2013" w:type="dxa"/>
            <w:shd w:val="clear" w:color="auto" w:fill="auto"/>
          </w:tcPr>
          <w:p w:rsidR="00514CEC" w:rsidRPr="005028B3" w:rsidRDefault="00514CEC" w:rsidP="00E36BBE">
            <w:pPr>
              <w:rPr>
                <w:rFonts w:ascii="Cambria" w:hAnsi="Cambria"/>
                <w:vanish/>
                <w:sz w:val="19"/>
                <w:szCs w:val="19"/>
              </w:rPr>
            </w:pPr>
            <w:r w:rsidRPr="005028B3">
              <w:rPr>
                <w:rFonts w:ascii="Cambria" w:hAnsi="Cambria"/>
                <w:sz w:val="19"/>
                <w:szCs w:val="19"/>
              </w:rPr>
              <w:t>Atbildīgā persona</w:t>
            </w:r>
            <w:r w:rsidRPr="005028B3">
              <w:rPr>
                <w:rFonts w:ascii="Cambria" w:hAnsi="Cambria"/>
                <w:sz w:val="19"/>
                <w:szCs w:val="19"/>
              </w:rPr>
              <w:br/>
            </w:r>
            <w:proofErr w:type="spellStart"/>
            <w:r w:rsidRPr="005028B3">
              <w:rPr>
                <w:rFonts w:ascii="Cambria" w:hAnsi="Cambria"/>
                <w:i/>
                <w:iCs/>
                <w:sz w:val="19"/>
                <w:szCs w:val="19"/>
              </w:rPr>
              <w:t>Responsible</w:t>
            </w:r>
            <w:proofErr w:type="spellEnd"/>
            <w:r w:rsidRPr="005028B3">
              <w:rPr>
                <w:rFonts w:ascii="Cambria" w:hAnsi="Cambria"/>
                <w:i/>
                <w:iCs/>
                <w:sz w:val="19"/>
                <w:szCs w:val="19"/>
              </w:rPr>
              <w:t xml:space="preserve"> </w:t>
            </w:r>
            <w:proofErr w:type="spellStart"/>
            <w:r w:rsidRPr="005028B3">
              <w:rPr>
                <w:rFonts w:ascii="Cambria" w:hAnsi="Cambria"/>
                <w:i/>
                <w:iCs/>
                <w:sz w:val="19"/>
                <w:szCs w:val="19"/>
              </w:rPr>
              <w:t>person</w:t>
            </w:r>
            <w:proofErr w:type="spellEnd"/>
          </w:p>
        </w:tc>
        <w:tc>
          <w:tcPr>
            <w:tcW w:w="283" w:type="dxa"/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284" w:type="dxa"/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</w:tr>
      <w:tr w:rsidR="00514CEC" w:rsidRPr="005028B3" w:rsidTr="00E36BBE">
        <w:trPr>
          <w:cantSplit/>
          <w:hidden/>
        </w:trPr>
        <w:tc>
          <w:tcPr>
            <w:tcW w:w="2013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283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7"/>
                <w:szCs w:val="17"/>
              </w:rPr>
            </w:pPr>
            <w:r w:rsidRPr="005028B3">
              <w:rPr>
                <w:rFonts w:ascii="Cambria" w:hAnsi="Cambria"/>
                <w:sz w:val="17"/>
                <w:szCs w:val="17"/>
              </w:rPr>
              <w:t>(paraksts)</w:t>
            </w:r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br/>
            </w:r>
            <w:r w:rsidRPr="005028B3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signature</w:t>
            </w:r>
            <w:proofErr w:type="spellEnd"/>
            <w:r w:rsidRPr="005028B3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7"/>
                <w:szCs w:val="17"/>
              </w:rPr>
            </w:pPr>
            <w:r w:rsidRPr="005028B3">
              <w:rPr>
                <w:rFonts w:ascii="Cambria" w:hAnsi="Cambria"/>
                <w:sz w:val="17"/>
                <w:szCs w:val="17"/>
              </w:rPr>
              <w:t>(amats, vārds, uzvārds)</w:t>
            </w:r>
            <w:r w:rsidRPr="005028B3">
              <w:rPr>
                <w:rFonts w:ascii="Cambria" w:hAnsi="Cambria"/>
                <w:sz w:val="17"/>
                <w:szCs w:val="17"/>
              </w:rPr>
              <w:br/>
              <w:t>(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position</w:t>
            </w:r>
            <w:proofErr w:type="spellEnd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 xml:space="preserve">, 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name</w:t>
            </w:r>
            <w:proofErr w:type="spellEnd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 xml:space="preserve">, 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surname</w:t>
            </w:r>
            <w:proofErr w:type="spellEnd"/>
            <w:r w:rsidRPr="005028B3">
              <w:rPr>
                <w:rFonts w:ascii="Cambria" w:hAnsi="Cambria"/>
                <w:sz w:val="17"/>
                <w:szCs w:val="17"/>
              </w:rPr>
              <w:t>)</w:t>
            </w:r>
          </w:p>
        </w:tc>
        <w:tc>
          <w:tcPr>
            <w:tcW w:w="284" w:type="dxa"/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9"/>
                <w:szCs w:val="19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shd w:val="clear" w:color="auto" w:fill="auto"/>
          </w:tcPr>
          <w:p w:rsidR="00514CEC" w:rsidRPr="005028B3" w:rsidRDefault="00514CEC" w:rsidP="00E36BBE">
            <w:pPr>
              <w:jc w:val="center"/>
              <w:rPr>
                <w:rFonts w:ascii="Cambria" w:hAnsi="Cambria"/>
                <w:vanish/>
                <w:sz w:val="17"/>
                <w:szCs w:val="17"/>
              </w:rPr>
            </w:pPr>
            <w:r w:rsidRPr="005028B3">
              <w:rPr>
                <w:rFonts w:ascii="Cambria" w:hAnsi="Cambria"/>
                <w:sz w:val="17"/>
                <w:szCs w:val="17"/>
              </w:rPr>
              <w:t>(datums)</w:t>
            </w:r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br/>
            </w:r>
            <w:r w:rsidRPr="005028B3">
              <w:rPr>
                <w:rFonts w:ascii="Cambria" w:hAnsi="Cambria"/>
                <w:sz w:val="17"/>
                <w:szCs w:val="17"/>
              </w:rPr>
              <w:t>(</w:t>
            </w:r>
            <w:proofErr w:type="spellStart"/>
            <w:r w:rsidRPr="005028B3">
              <w:rPr>
                <w:rFonts w:ascii="Cambria" w:hAnsi="Cambria"/>
                <w:i/>
                <w:iCs/>
                <w:sz w:val="17"/>
                <w:szCs w:val="17"/>
              </w:rPr>
              <w:t>date</w:t>
            </w:r>
            <w:proofErr w:type="spellEnd"/>
            <w:r>
              <w:rPr>
                <w:rFonts w:ascii="Cambria" w:hAnsi="Cambria"/>
                <w:sz w:val="17"/>
                <w:szCs w:val="17"/>
              </w:rPr>
              <w:t>)</w:t>
            </w:r>
          </w:p>
        </w:tc>
      </w:tr>
    </w:tbl>
    <w:p w:rsidR="00E67355" w:rsidRDefault="00E67355"/>
    <w:sectPr w:rsidR="00E6735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EC"/>
    <w:rsid w:val="00514CEC"/>
    <w:rsid w:val="00E6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CEC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C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4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Spuļģe</dc:creator>
  <cp:lastModifiedBy>Sandra Spuļģe</cp:lastModifiedBy>
  <cp:revision>1</cp:revision>
  <dcterms:created xsi:type="dcterms:W3CDTF">2020-12-23T08:17:00Z</dcterms:created>
  <dcterms:modified xsi:type="dcterms:W3CDTF">2020-12-23T08:18:00Z</dcterms:modified>
</cp:coreProperties>
</file>