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dabasgāzes apriti un akcīzes nodokļa piemērošanas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2. panta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22.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aprites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izsniedz, pārreģistrē, anulē un izmanto speciālo atļauju (licenci) darbībām ar dabasgāzi, kā arī nosaka valsts nodevas likmi un maksāšanas kārtību par speciālās atļaujas (licences) izsniegšanu un pārreģistrāciju;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vienotais dabasgāzes pārvades un uzglabāšanas sistēmas operators un dabasgāzes sadales sistēmas operators sniedz Valsts ieņēmumu dienestam informāciju par dabasgāzes aprites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likuma "Par akcīzes nodokli" (turpmāk – likums) 6.</w:t>
      </w:r>
      <w:r w:rsidR="00000000" w:rsidRPr="00000000" w:rsidDel="00000000">
        <w:rPr>
          <w:vertAlign w:val="superscript"/>
          <w:rtl w:val="0"/>
        </w:rPr>
        <w:t xml:space="preserve">1 </w:t>
      </w:r>
      <w:r w:rsidR="00000000" w:rsidRPr="00000000" w:rsidDel="00000000">
        <w:rPr>
          <w:rtl w:val="0"/>
        </w:rPr>
        <w:t xml:space="preserve">panta pirmajā daļā minēto dabasgāzi apliek ar akcīzes nodokli (turpmāk –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likuma 6.</w:t>
      </w:r>
      <w:r w:rsidR="00000000" w:rsidRPr="00000000" w:rsidDel="00000000">
        <w:rPr>
          <w:vertAlign w:val="superscript"/>
          <w:rtl w:val="0"/>
        </w:rPr>
        <w:t xml:space="preserve">1</w:t>
      </w:r>
      <w:r w:rsidR="00000000" w:rsidRPr="00000000" w:rsidDel="00000000">
        <w:rPr>
          <w:rtl w:val="0"/>
        </w:rPr>
        <w:t xml:space="preserve"> panta otrajā daļā minēto dabasgāzi neapliek ar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11.03.2021. noteikumiem Nr. 164, kas piemērojami ar 01.03.2021.)</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piemēro un administrē likuma 15.</w:t>
      </w:r>
      <w:r w:rsidR="00000000" w:rsidRPr="00000000" w:rsidDel="00000000">
        <w:rPr>
          <w:vertAlign w:val="superscript"/>
          <w:rtl w:val="0"/>
        </w:rPr>
        <w:t xml:space="preserve">1</w:t>
      </w:r>
      <w:r w:rsidR="00000000" w:rsidRPr="00000000" w:rsidDel="00000000">
        <w:rPr>
          <w:rtl w:val="0"/>
        </w:rPr>
        <w:t xml:space="preserve"> panta pirmās daļas 4. un 5. punktā minēto nodokļa likmi par dabasgāzi un izvērtē nodokļa maksātāja atbilstību tās piemērošanai;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aprēķina nodokli par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piešķir vai anulē tiesības piemērot likuma 15.</w:t>
      </w:r>
      <w:r w:rsidR="00000000" w:rsidRPr="00000000" w:rsidDel="00000000">
        <w:rPr>
          <w:vertAlign w:val="superscript"/>
          <w:rtl w:val="0"/>
        </w:rPr>
        <w:t xml:space="preserve">1 </w:t>
      </w:r>
      <w:r w:rsidR="00000000" w:rsidRPr="00000000" w:rsidDel="00000000">
        <w:rPr>
          <w:rtl w:val="0"/>
        </w:rPr>
        <w:t xml:space="preserve">panta pirmās daļas 4. un 5. punktā minēto likmi par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aprēķina un atgūst nelikumīgo komercdarbības (valsts) atbalstu kopā ar procentiem, ja nodokļa maksātājs nepamatoti piemērojis likuma 15.</w:t>
      </w:r>
      <w:r w:rsidR="00000000" w:rsidRPr="00000000" w:rsidDel="00000000">
        <w:rPr>
          <w:vertAlign w:val="superscript"/>
          <w:rtl w:val="0"/>
        </w:rPr>
        <w:t xml:space="preserve">1</w:t>
      </w:r>
      <w:r w:rsidR="00000000" w:rsidRPr="00000000" w:rsidDel="00000000">
        <w:rPr>
          <w:rtl w:val="0"/>
        </w:rPr>
        <w:t xml:space="preserve"> panta pirmās daļas 4. un 5. punktā minēto likmi par dabasgāzi.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ieved Latvijas Republikā vai saņem dabasgāzi (tai skaitā no industriālā parka pārvaldnieka) izlietošanai galapatēriņam pašu vajadzībām (turpmāk – galalietotājs);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apstiprinātu noliktavas turētāju darbībām ar dabasgāzi (tajā skaitā sašķidrināto dabasgāzi un saspiesto dabasgāzi), ja dabasgāze netiek transportēta pa dabasgāzes pārvades un sadales sistēmas cauruļvadiem (turpmāk – apstiprināts noliktavas turētājs darbībām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Latvijas Republikā realizē dabasgāzi mazumtirdzniecībā kā degvielu (turpmāk – dabasgāzes kā degvielas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tirgotāju un publisko tirgotāju, ja minētās personas tirgo dabasgāzi galalietotājiem, dabasgāzes pārvades sistēmas operatoru un dabasgāzes sadales sistēmas operatoru, ja tas sniedz pēdējās garantētās piegādes pakalpojumu (turpmāk – dabasgāzes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vienoto dabasgāzes pārvades un uzglabāšanas sistēmas operatoru, dabasgāzes pārvades sistēmas operatoru, uzglabāšanas sistēmas operatoru un dabasgāzes sadales sistēmas operatoru, kuri dabasgāzi izlieto dabasgāzes pārvades, uzglabāšanas vai sadales sistēmas tehnoloģiskajām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ieved vai saņem dabasgāzi un saskaņā ar līgumu veic dabasgāzes pārveidi attiecīgajā enerģijas veidā izmantošanai galalietotājiem likuma 15.</w:t>
      </w:r>
      <w:r w:rsidR="00000000" w:rsidRPr="00000000" w:rsidDel="00000000">
        <w:rPr>
          <w:vertAlign w:val="superscript"/>
          <w:rtl w:val="0"/>
        </w:rPr>
        <w:t xml:space="preserve">1</w:t>
      </w:r>
      <w:r w:rsidR="00000000" w:rsidRPr="00000000" w:rsidDel="00000000">
        <w:rPr>
          <w:rtl w:val="0"/>
        </w:rPr>
        <w:t xml:space="preserve"> panta pirmās daļas 4. un 5. punktā noteiktajiem mērķiem (turpmāk – dabasgāzes starpnieks);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industriālā parka pārvaldnieku, kas saņem dabasgāzi no dabasgāzes tirgotāja un nodod izlietošanā personām, kuras to izmanto galapatēriņam (turpmāk – dabasgāzes 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MK 25.01.2022. noteikumiem Nr. 71)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galalietotājam noteiktie nosacījumi attiecas arī uz dabasgāzes starpnieku, izņemot šo noteikumu IV</w:t>
      </w:r>
      <w:r w:rsidR="00000000" w:rsidRPr="00000000" w:rsidDel="00000000">
        <w:rPr>
          <w:vertAlign w:val="superscript"/>
          <w:rtl w:val="0"/>
        </w:rPr>
        <w:t xml:space="preserve">1 </w:t>
      </w:r>
      <w:r w:rsidR="00000000" w:rsidRPr="00000000" w:rsidDel="00000000">
        <w:rPr>
          <w:rtl w:val="0"/>
        </w:rPr>
        <w:t xml:space="preserve">nodaļā minētos nosacījumus par komercdarbības (valsts)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kā degvielas tirgotāju uzskata par galalietotāju šo noteikumu izpratnē, ja tas no dabasgāzes tirgotāja saņem dabasgāzi realizācijai mazumtirdzniecībā kā degvielu.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Vienotais dabasgāzes pārvades un uzglabāšanas sistēmas operators, dabasgāzes pārvades sistēmas operators un dabasgāzes sadales sistēmas operators akcīzes nodokļa kontroles nodrošināšanai katru mēnesi līdz taksācijas periodam sekojošā mēneša piecpadsmitajam datumam sniedz Valsts ieņēmumu dienestam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pārvades sistēmas operators – par katra dabasgāzes tirgotāja galalietotājiem tirgoto un piegādāto kopējo dabasgāzes apjomu taksācijas periodā, neizmantojot dabasgāzes sadales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sadales sistēmas operators: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katra dabasgāzes tirgotāja galalietotājiem tirgoto un dabasgāzes sadales sistēmas operatora piegādāto kopējo dabasgāzes apjomu taksācijas periodā;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galalietotājs neiegādājas dabasgāzi no dabasgāzes tirgotāja, – par katram galalietotājam piegādāto kopējo dabasgāzes apjomu taksācijas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Komersanti, kuri veic komercdarbību ar dabasgāzi, nodrošina Valsts ieņēmumu dienestam iespēju kontrolēt dabasgāzes apriti un ar to saistīto dokumentāro un datorizēto informāciju komersanta deklarētajās komercdarbības vietās.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Komersanti, kuri veic dabasgāzes kā degvielas mazumtirdzniecību, nodrošina, lai Valsts ieņēmumu dienestā deklarētajās komercdarbības vietās būtu izvietota izkārtne, kurā valsts valodā norādīts komersanta nosaukums un attiecīgās darbības vietas darba laiks.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Licenču izsniegšana, pārreģistrācija, anulēšana un izmantošana un valsts nodevas noteikšana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Speciālo atļauju (licenci) izsniedz šādiem komercdarbības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kā degvielas mazumtirdzniecībai;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apstiprināta noliktavas turētāja darbībām ar dabasgāzi.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Komercdarbība ar dabasgāzi ir atļauta tikai tādā darbības vietā, kurā reģistrēta nodokļu maksātāja juridiskā adrese vai struktūrvienība, ja atbilstoši normatīvajiem aktiem, kas reglamentē nodokļu maksātāju struktūrvienību reģistrāciju Valsts ieņēmumu dienestā, šāda vieta ir reģistrējama kā nodokļu maksātāja struktūrvienība.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Komercdarbību ar dabasgāzi drīkst veikt komersants, kurš šo noteikumu </w:t>
      </w:r>
      <w:r w:rsidR="00000000" w:rsidRPr="00000000" w:rsidDel="00000000">
        <w:rPr>
          <w:rtl w:val="0"/>
        </w:rPr>
        <w:t xml:space="preserve">8.</w:t>
      </w:r>
      <w:r w:rsidR="00000000" w:rsidRPr="00000000" w:rsidDel="00000000">
        <w:rPr>
          <w:rtl w:val="0"/>
        </w:rPr>
        <w:t xml:space="preserve"> punktā minētajos gadījumos ir saņēmis attiecīgu Valsts ieņēmumu dienesta izsniegtu speciālo atļauju (licenci).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Speciālo atļauju (licenci) komercdarbībai ar dabasgāzi Valsts ieņēmumu dienests izsniedz komercreģistrā reģistrētam komersantam.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Dokumentus speciālās atļaujas (licences) saņemšanai, pārreģistrācijai vai anulēšanai iesniedz elektroniski, izmantojot Valsts ieņēmumu dienesta Elektroniskās deklarēšanas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Speciālo atļauju (licenci) izsniedz uz nenoteiktu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ieņēmumu dienests speciālo atļauju (licenci) izsniedz tikai elektroniski atbilstoši normatīvajiem aktiem par elektronisko dokumentu apriti.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speciālo atļauju (licenci) apstiprināta noliktavas turētāja darbībām ar dabasgāzi, iesniedz iesniegumu saskaņā ar šo noteikumu </w:t>
      </w:r>
      <w:r w:rsidR="00000000" w:rsidRPr="00000000" w:rsidDel="00000000">
        <w:rPr>
          <w:rtl w:val="0"/>
        </w:rPr>
        <w:t xml:space="preserve">1.</w:t>
      </w:r>
      <w:r w:rsidR="00000000" w:rsidRPr="00000000" w:rsidDel="00000000">
        <w:rPr>
          <w:rtl w:val="0"/>
        </w:rPr>
        <w:t xml:space="preserve"> pielikumu, pievienojot skaidrojumu par saimniecisko darījumu norisi. Skaidrojumā norāda informāciju par plānotajām darbībām ar dabasgāzi.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Speciālajā atļaujā (licencē) apstiprināta noliktavas turētāja darbībai ar dabasgāzi norāda informāciju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saņemtu vai sakarā ar darbības vietas deklarēšanu pārreģistrētu speciālo atļauju (licenci) dabasgāzes kā degvielas mazumtirdzniecībai, iesniedz iesniegumu saskaņā ar šo noteikumu </w:t>
      </w:r>
      <w:r w:rsidR="00000000" w:rsidRPr="00000000" w:rsidDel="00000000">
        <w:rPr>
          <w:rtl w:val="0"/>
        </w:rPr>
        <w:t xml:space="preserve">3.</w:t>
      </w:r>
      <w:r w:rsidR="00000000" w:rsidRPr="00000000" w:rsidDel="00000000">
        <w:rPr>
          <w:rtl w:val="0"/>
        </w:rPr>
        <w:t xml:space="preserve"> pielikumu, pievienojot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komercdarbībai izmantojamo vietu (dabasgāzes uzpildes staciju) lietošanas tiesības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izmantojamo vietu plānu, kurā norādītas ieejas (izejas), tirdzniecības zāle un citas ar dabasgāzes realizāciju un uzglabāšanu saistītas telpas, un darbības vietas teritorijas plānu, kurā norādītas darbības vietas robežas;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komersanta atbildīgās amatpersonas parakstu apstiprinātu spiedieniekārtu kompleksa tvertņu un cauruļvadu izvietojuma shēmu, kurā norādīti visu darbības vietas teritorijā esošo komercdarbībā izmantojamo spiedieniekārtu kompleksa tvertņu numuri un katras spiedieniekārtu kompleksa tvertnes nominālais tilpums atbilstoši dokumentiem, kas apliecina dabasgāzes glabāšanas un realizācijas metroloģisko nodrošinājumu, vai verificēšanas sertifikātā norādīto informāciju, ja iesniegumu iesniedz, lai saņemtu speciālo atļauju (licenci) komercdarbībai ar nefasēto dabasgāzi;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komersanta atbildīgās amatpersonas parakstu apstiprināta dokumenta kopiju, kas apliecina iesniegumā deklarētās ziņas par komercdarbībai pieteiktās darbības vietas metroloģiskā nodrošinājuma esību un tā atbilstību normatīvo aktu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Speciālajā atļaujā (licencē) dabasgāzes kā degvielas mazumtirdzniecībai norāda informāciju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Speciālo atļauju (licenci) dabasgāzes kā degvielas mazumtirdzniecībai atsevišķā tehnoloģiski norobežotā vietā izsniedz tikai vienam komersantam.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Administratīvā procesa likumā noteiktajā kārtībā izskata iesniegtos dokumentus un izsniedz vai pārreģistrē speciālo atļauju (licenci) vai arī pieņem pamatotu lēmumu par atteikumu izsniegt vai pārreģistrēt speciālo atļauju (licenci).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Speciālā atļauja (licence) stājas spēkā nākamajā dienā pēc tās izsniegšanas, ja speciālajā atļaujā (licencē) nav norādīts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Speciālo atļauju (licenci) var izmantot tikai tas komersants, kuram tā izsniegta. Speciālās atļaujas (licences) saņēmējs nav tiesīgs nodot to citai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pieņemts lēmums par atteikumu izsniegt vai pārreģistrēt speciālo atļauju (licenci), iesniegums speciālās atļaujas (licences) saņemšanai vai pārreģistrācijai un tam pievienojamie dokumenti iesniedzami no jauna. Komersants neiesniedz Valsts ieņēmumu dienesta rīcībā esošos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ieņēmumu dienests komersantam var neizsniegt vai nepārreģistrēt speciālo atļauju (licenci),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laikā pirms iesnieguma iesniegšanas Valsts ieņēmumu dienests par šo noteikumu vai citu ar akcīzes preču apriti saistītu normatīvo aktu pārkāpumiem ir anulējis komersantam izsniegto attiecīgo speciālo atļauju (licenci) vai tajā norādīto darbības vietas ierakstu;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vai komersanta izpildinstitūcijas amatpersona nav samaksājusi naudas sodu, kas uzlikts par šo noteikumu vai citu ar dabasgāzes apriti saistītu normatīvo aktu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Valsts ieņēmumu dienesta pieprasījuma saņemšanas nav iesniegta visa šajos noteikumos minētā iesniegumā norādāmā informācija vai nav iesniegti visi iesniegumam pievienojamie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pieteiktā darbības vieta neatbilst vides aizsardzības vai ugunsdrošības prasībām vai nav nodrošināta ar atbilstošiem mērlīdzekļiem;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nodokļu maksātājam ir Valsts ieņēmumu dienesta administrēto nodokļu (nodevu) parāds, kura kopsumma pārsniedz 150 </w:t>
      </w:r>
      <w:r w:rsidR="00000000" w:rsidRPr="00000000" w:rsidDel="00000000">
        <w:rPr>
          <w:i w:val="1"/>
          <w:rtl w:val="0"/>
        </w:rPr>
        <w:t xml:space="preserve">euro</w:t>
      </w:r>
      <w:r w:rsidR="00000000" w:rsidRPr="00000000" w:rsidDel="00000000">
        <w:rPr>
          <w:rtl w:val="0"/>
        </w:rPr>
        <w:t xml:space="preserve"> (izņemot gadījumus, ja attiecīgo maksājumu termiņi normatīvajos aktos noteiktajā kārtībā ir pagarināti un persona nodokļu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pieteiktajā darbības vietā nodokļu maksātāja struktūrvienība nav reģistrēta atbilstoši normatīvajiem aktiem, kas reglamentē nodokļu maksātāju struktūrvienību reģistrāciju Valsts ieņēmumu dienestā.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ieņēmumu dienests komersantam neizsniedz vai nepārreģistrē speciālo atļauju (licenci), ja nav samaksāta valsts nodeva.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mainās speciālajā atļaujā (licencē) norādītais komersanta nosaukums vai speciālajā atļaujā (licencē) norādītie komercdarbības nosacījumi, komersants 10 darbdienu laikā pēc attiecīgo nosacījumu iestāšanās iesniedz pārreģistrācijas iesniegumu saskaņā ar šo noteikumu 1. vai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Pārreģistrācijas iesniegumam pievieno dokumentus, kas apliecina nepieciešamību izdarīt attiecīgās izmaiņas speciālajā atļaujā (licencē).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pārtraukta darbība speciālajā atļaujā (licencē) norādītajā darbības vietā vai ja speciālajā atļaujā (licencē) norādītajai darbības vietai piešķirta jauna adrese, komersants iesniedz Valsts ieņēmumu dienestā iesniegumu par speciālajā atļaujā (licencē) norādīto ziņu aktualizēšanu.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mainās speciālajā atļaujā (licencē) norādītais komersanta nosaukums, Valsts ieņēmumu dienests aktualizē speciālajā atļaujā (licencē) norādītās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mainās speciālajā atļaujā (licencē) norādītie komercdarbības nosacījumi, komersantam ir atļauts veikt komercdarbību atbilstoši jaunajiem nosacījumiem tikai pēc speciālās atļaujas (licences) pārreģistrācijas. Ja mainās speciālajā atļaujā (licencē) norādītais darbības vietas darba laiks, komersantam ir atļauts veikt komercdarbību atbilstoši jaunajam darba laikam ar nākamo dienu pēc pārreģistrācijas iesnieguma iesniegšanas.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speciālajā atļaujā (licencē) norādīto darbības vietas darba laiku paredzēts mainīt uz laikposmu, kas nepārsniedz 30 dienas, komersants var veikt komercdarbību atbilstoši šim īslaicīgi mainītajam darba laikam bez speciālās atļaujas (licences) pārreģistrācijas. Par īslaicīgo darba laika maiņu komersants elektroniski, izmantojot Valsts ieņēmumu dienesta Elektroniskās deklarēšanas sistēmu, informē Valsts ieņēmumu dienestu ne vēlāk kā divas darbdienas pirms gaidāmās darba laika maiņas, norādot termiņu, kādā komercdarbība tiks veikta atbilstoši īslaicīgi mainītajam darba laikam.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mainās informācija, kas norādīta iesniegumā speciālās atļaujas (licences) saņemšanai vai tam pievienotajos dokumentos, komersants 10 darbdienu laikā pēc attiecīgo nosacījumu iestāšanās par to informē Valsts ieņēmumu dienestu un iesniedz izmaiņas apliecinošo dokumentu kopijas.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Dabasgāzes kā degvielas mazumtirgotājs tirdzniecības vietā novieto speciālās atļaujas (licences) kopiju tā, lai patērētājiem tā būtu redzama.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speciālās atļaujas (licences) darbības laikā speciālajā atļaujā (licencē) norādītās darbības vietas (tajā skaitā spiedieniekārtu kompleksa tvertņu) valdījuma tiesības iegūst cita persona, līdzšinējais valdītājs 10 darbdienu laikā iesniedz Valsts ieņēmumu dienestā iesniegumu par speciālās atļaujas (licences) anulēšanu vai pārreģistrāciju.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ieņēmumu dienests uz laiku līdz 90 dienām var apturēt attiecīgās speciālās atļaujas (licences) vai speciālajā atļaujā (licencē) norādītās darbības vietas darbību un noteikt termiņu konstatēto pārkāpumu novēršanai, par to informējot komersantu (izmantojot Valsts ieņēmumu dienesta Elektroniskās deklarēšanas sistēmu),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ugunsdrošības, darba drošības vai vides aizsardzības prasības (pamatojoties uz attiecīgo institūciju pieprasījumu);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maksātājam ir Valsts ieņēmumu dienesta administrēto nodokļu (nodevu) parāds, kura kopsumma pārsniedz 150 </w:t>
      </w:r>
      <w:r w:rsidR="00000000" w:rsidRPr="00000000" w:rsidDel="00000000">
        <w:rPr>
          <w:i w:val="1"/>
          <w:rtl w:val="0"/>
        </w:rPr>
        <w:t xml:space="preserve">euro</w:t>
      </w:r>
      <w:r w:rsidR="00000000" w:rsidRPr="00000000" w:rsidDel="00000000">
        <w:rPr>
          <w:rtl w:val="0"/>
        </w:rPr>
        <w:t xml:space="preserve"> (izņemot gadījumus, ja attiecīgo maksājumu termiņi normatīvajos aktos noteiktajā kārtībā ir pagarināti un persona nodokļu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netiek ievērotas citas šajos noteikumos un citos akcīzes preču apriti reglamentējošos normatīvajos aktos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ieņēmumu dienesta lēmums par speciālās atļaujas (licences) vai speciālajā atļaujā (licencē) norādītās darbības vietas darbības apturēšanu stājas spēkā nākamajā dienā pēc tā paziņošanas, ja lēmumā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minētie pārkāpumi ir novērsti, Valsts ieņēmumu dienests 10 darbdienu laikā no dienas, kad tas ir pārliecinājies, ka ir novērsti konstatētie pārkāpumi, atjauno speciālās atļaujas (licences) vai speciālajā atļaujā (licencē) norādītās darbības vietas darbību un par to informē komersantu, izmantojot Valsts ieņēmumu dienesta Elektroniskās deklarēšanas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ieņēmumu dienesta lēmums par komersanta darbības atsākšanu stājas spēkā nākamajā dienā pēc tā paziņošanas, ja lēmumā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Laikposmā, kad speciālās atļaujas (licences) vai speciālajā atļaujā (licencē) norādītās darbības vietas darbība ir apturēta, darbības ar dabasgāzi (izņemot tās uzglabāšanu) ir aizliegtas.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ieņēmumu dienests var anulēt komersantam izsniegto speciālo atļauju (licenci) vai speciālajā atļaujā (licencē) norādīto darbības vietas ierakstu,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12 mēnešu laikā pēc speciālās atļaujas (licences) saņemšanas nav uzsācis komercdarbību ar akcīzes precēm vai 12 mēnešus pēc kārtas nav veicis komercdarbību ar akcīzes precēm;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speciālās atļaujas (licences) darbības laikā sniedzis nepatiesas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30 dienas pēc likumā noteiktā termiņa nav iesniedzis akcīzes nodokļa deklarāciju vai arī akcīzes nodokļa deklarācijā ir sniedzis nepatiesas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 amatpersonām netiek nodrošināta iespēja Valsts ieņēmumu dienestam deklarētajā darba laikā piekļūt speciālajā atļaujā (licencē) norādītajai darbības vietai un dokumentācijai;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pārstāvis pēc atkārtota uzaicinājuma saņemšanas nav ieradies Valsts ieņēmumu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komersants nav izpildījis šo noteikumu </w:t>
      </w:r>
      <w:r w:rsidR="00000000" w:rsidRPr="00000000" w:rsidDel="00000000">
        <w:rPr>
          <w:rtl w:val="0"/>
        </w:rPr>
        <w:t xml:space="preserve">32.</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saņemta informācija, ka komersants ir atkārtoti gada laikā sodīts par kases sistēmas lietošanas kārtības pārkāpumiem, kas izdarīti speciālajā atļaujā (licencē) dabasgāzes kā degvielas mazumtirdzniecībai norādītajā darbības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ievērota dabasgāzes aprites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ieņēmumu dienests anulē speciālo atļauju (licenci),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dienesta noteiktajā termiņā nav novērsti šo noteikumu </w:t>
      </w:r>
      <w:r w:rsidR="00000000" w:rsidRPr="00000000" w:rsidDel="00000000">
        <w:rPr>
          <w:rtl w:val="0"/>
        </w:rPr>
        <w:t xml:space="preserve">33.</w:t>
      </w:r>
      <w:r w:rsidR="00000000" w:rsidRPr="00000000" w:rsidDel="00000000">
        <w:rPr>
          <w:rtl w:val="0"/>
        </w:rPr>
        <w:t xml:space="preserve"> punktā minētie pārkāpumi;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attiecīgs komersanta iesniegums;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tiek svītrots no Uzņēmumu reģistra vai komercreģistra;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speciālajā atļaujā (licencē) norādītajā darbības vietā struktūrvienība nav reģistrēta atbilstoši normatīvajiem aktiem, kas reglamentē nodokļu maksātāju struktūrvienību reģistrāciju Valsts ieņēmumu dienestā.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ieņēmumu dienests anulē komersantam izsniegtajā speciālajā atļaujā (licencē) dabasgāzes kā degvielas mazumtirdzniecībai norādīto darbības vietas ierakstu,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dienesta noteiktajā termiņā nav novērsti šo noteikumu </w:t>
      </w:r>
      <w:r w:rsidR="00000000" w:rsidRPr="00000000" w:rsidDel="00000000">
        <w:rPr>
          <w:rtl w:val="0"/>
        </w:rPr>
        <w:t xml:space="preserve">33.</w:t>
      </w:r>
      <w:r w:rsidR="00000000" w:rsidRPr="00000000" w:rsidDel="00000000">
        <w:rPr>
          <w:rtl w:val="0"/>
        </w:rPr>
        <w:t xml:space="preserve"> punktā minētie pārkāpumi;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attiecīgs komersanta iesniegums;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speciālajā atļaujā (licencē) norādīto telpu īpašnieks iesniedz Valsts ieņēmumu dienestā iesniegumu, paziņojot par šo telpu nomas līguma izbeigšanos, un Valsts ieņēmumu dienests, apsekojot minētās telpas, konstatē, ka komersants, kas saņēmis speciālo atļauju (licenci), minētajās telpās faktiski neveic komercdarbību.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Informāciju par izsniegto speciālo atļauju (licenci), speciālās atļaujas (licences) darbības apturēšanu, speciālās atļaujas (licences) anulēšanu vai darbības vietas ieraksta anulēšanu publicē Valsts ieņēmumu dienesta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Komersants, kam anulēta speciālā atļauja (licence), veic attiecīgo akcīzes preču atlikumu inventarizāciju pēc stāvokļa speciālās atļaujas (licences) anulēšanas dienā.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speciālā atļauja (licence) vai tajā norādītās darbības vietas ieraksts ir anulēts, dabasgāzes atlikumus var pārvietot no speciālajā atļaujā (licencē) norādītās uzglabāšanas vietas (izņemot pārvietošanu starp attiecīgajā speciālajā atļaujā (licencē) norādītajām darbības vietām), realizēt, nodot glabāšanā citām personām vai iznīcināt tikai ar Valsts ieņēmumu dienesta atļauju. Minēto atļauju izsniedz, pamatojoties uz iesniegumu, kurā norādīta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atļaujas (licences)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atļaujas (licences) vai tajā norādītās darbības vietas ieraksta anulēšanas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nodokļu maksātāja reģistrācijas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dabasgāzes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uzglabāšanas 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plānotās darbības ar dabasgāzi;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preču saņēmējs un saņemšanas vietas adrese, ja dabasgāzi ir plānots pārvietot no speciālajā atļaujā (licencē) norādītās uzglabāšanas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iesnieguma iesniegšanas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amatpersona (vārds, uzvārds, paraksts un zīmogs).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punktā minētajam iesniegumam pievienojami dokumenti, kas pamato darbības ar dabasgāzi (piemēram, līgums par preču realizāciju vai iznīcināšanu), kā arī dokuments, kas apliecina nodokļa samaksu par pārvietojamo, realizējamo vai glabāšanā nododamo dabasgāzi.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speciālās atļaujas (licences) izsniegšanu ir noteiktas šādas valsts nodevas likmes: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speciālo atļauju (licenci) dabasgāzes kā degvielas mazumtirdzniecībai – 71 </w:t>
      </w:r>
      <w:r w:rsidR="00000000" w:rsidRPr="00000000" w:rsidDel="00000000">
        <w:rPr>
          <w:i w:val="1"/>
          <w:rtl w:val="0"/>
        </w:rPr>
        <w:t xml:space="preserve">euro</w:t>
      </w:r>
      <w:r w:rsidR="00000000" w:rsidRPr="00000000" w:rsidDel="00000000">
        <w:rPr>
          <w:rtl w:val="0"/>
        </w:rPr>
        <w:t xml:space="preserve"> par katru tirdzniecības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speciālo atļauju (licenci) apstiprināta noliktavas turētāja darbībām ar dabasgāzi – 284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pārreģistrētu speciālo atļauju (licenci) dabasgāzes kā degvielas mazumtirdzniecībai, ja netiek pieteikta jauna darbības vieta, maksājama valsts nodeva 14 </w:t>
      </w:r>
      <w:r w:rsidR="00000000" w:rsidRPr="00000000" w:rsidDel="00000000">
        <w:rPr>
          <w:i w:val="1"/>
          <w:rtl w:val="0"/>
        </w:rPr>
        <w:t xml:space="preserve">euro</w:t>
      </w:r>
      <w:r w:rsidR="00000000" w:rsidRPr="00000000" w:rsidDel="00000000">
        <w:rPr>
          <w:rtl w:val="0"/>
        </w:rPr>
        <w:t xml:space="preserve"> apmērā, bet, ja tiek pieteikta jauna tirdzniecības vieta, – 71 </w:t>
      </w:r>
      <w:r w:rsidR="00000000" w:rsidRPr="00000000" w:rsidDel="00000000">
        <w:rPr>
          <w:i w:val="1"/>
          <w:rtl w:val="0"/>
        </w:rPr>
        <w:t xml:space="preserve">euro</w:t>
      </w:r>
      <w:r w:rsidR="00000000" w:rsidRPr="00000000" w:rsidDel="00000000">
        <w:rPr>
          <w:rtl w:val="0"/>
        </w:rPr>
        <w:t xml:space="preserve"> par katru vietu. Lai pārreģistrētu speciālo atļauju (licenci) apstiprināta noliktavas turētāja darbībām ar dabasgāzi, maksājama valsts nodeva 28 </w:t>
      </w:r>
      <w:r w:rsidR="00000000" w:rsidRPr="00000000" w:rsidDel="00000000">
        <w:rPr>
          <w:i w:val="1"/>
          <w:rtl w:val="0"/>
        </w:rPr>
        <w:t xml:space="preserve">euro</w:t>
      </w:r>
      <w:r w:rsidR="00000000" w:rsidRPr="00000000" w:rsidDel="00000000">
        <w:rPr>
          <w:rtl w:val="0"/>
        </w:rPr>
        <w:t xml:space="preserve"> apmērā. Valsts nodevu nemaksā par speciālajā atļaujā (licencē) norādīto ziņu aktualizēšanu saskaņā ar šo noteikumu 27.</w:t>
      </w:r>
      <w:r w:rsidR="00000000" w:rsidRPr="00000000" w:rsidDel="00000000">
        <w:rPr>
          <w:vertAlign w:val="superscript"/>
          <w:rtl w:val="0"/>
        </w:rPr>
        <w:t xml:space="preserve">1</w:t>
      </w:r>
      <w:r w:rsidR="00000000" w:rsidRPr="00000000" w:rsidDel="00000000">
        <w:rPr>
          <w:rtl w:val="0"/>
        </w:rPr>
        <w:t xml:space="preserve"> un 27.</w:t>
      </w:r>
      <w:r w:rsidR="00000000" w:rsidRPr="00000000" w:rsidDel="00000000">
        <w:rPr>
          <w:vertAlign w:val="superscript"/>
          <w:rtl w:val="0"/>
        </w:rPr>
        <w:t xml:space="preserve">2 </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nodevu samaksā 10 dienu laikā pēc iesnieguma iesniegšanas par speciālās atļaujas (licences) saņemšanu vai pārreģistrāciju.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speciālā atļauja (licence) netiek izsniegta vai pārreģistrēta, samaksāto valsts nodevu Valsts ieņēmumu dienests atmaksā 15 dienu laikā pēc komersanta iesnieguma saņemšanas par valsts nodevas atmaksu.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nodevu par speciālās atļaujas (licences) izsniegšanu ieskaita valsts pamatbudžetā saskaņā ar likumu par valsts budžetu kārtējam gadam.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speciālo atļauju (licenci) anulē, par to samaksāto valsts nodevu komersantam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pārvietošanas, uzskaites un realizācijas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Pārvietojot dabasgāzi (izņemot pārvietošanu pa dabasgāzes pārvades un sadales sistēmas cauruļvadiem, kā arī mazumtirdzniecībā noteikto kārtību), noformē un pievieno piegādes dokumentu saskaņā ar grāmatvedību reglamentējošos normatīvajos aktos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 darījumiem ar dabasgāzi (izņemot mazumtirdzniecībā noteikto kārtību) noformē attaisnojuma dokumentu saskaņā ar grāmatvedību reglamentējošos normatīvajos aktos noteiktajām prasībām, papildus norādot aprēķināto akcīzes nodokli, ja attaisnojuma dokumentu izraksta akcīzes nodokļa maksātājs.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Visus vienas dienas laikā izsniegtos un saņemtos dabasgāzes piegādes dokumentus, attaisnojuma dokumentus, starptautiskās transporta pavadzīmes vai citus normatīvajos aktos noteiktos piegādes un attaisnojuma dokumentus, ar kuriem pārvieto dabasgāzi, līdz uzsākta dabasgāzes realizācija vai citas darbības ar dabasgāzi, komersanti reģistrē normatīvajos aktos par grāmatvedības kārtošanu un organizāciju noteiktajā atsevišķā dokumentu reģistrā (žurnālā vai datorprogrammā). Minētajā reģistrā (žurnālā vai datorprogrammā) informāciju par saņemto un izsniegto dabasgāzi var reģistrēt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Komersants, kurš saņēmis speciālo atļauju (licenci) apstiprināta noliktavas turētāja darbībām ar dabasgāzi, vienas dienas laikā, bet ne vēlāk kā līdz dabasgāzes realizācijas uzsākšanai vai citu darbību uzsākšanai ar dabasgāzi reģistrē saņemto un izsniegto dabasgāzi preču reģistrācijas žurnālā, preču uzskaites kartītēs vai datorprogrammā, kas atbilst normatīvajos aktos par grāmatvedības kārtošanu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Dabasgāzes kā degvielas mazumtirgotājs dabasgāzes mazumtirdzniecības vietu aprīko ar tādām elektroniskajām kases sistēmām, kas vienlaikus nodrošina dabasgāzes sūkņu darbību, dabasgāzes daudzuma uzskaiti kilogramos, pārdošanas operāciju reģistrāciju un uzskaiti, kā arī kases čeka izdrukāšanu.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Dabasgāzes galalietotājam Latvijas Republikā atļauts iegādāties dabasgāzi no komersanta, kuram ir izsniegta kāda no šajos noteikumos noteiktajām licencēm, vai no dabasgāzes tirgotāja, kas Enerģētikas likumā noteiktajā kārtībā reģistrēts dabasgāzes tirgotāju reģistrā vai saņēmis licenci dabasgāzes sadalei saskaņā ar likumu "Par sabiedrisko pakalpojumu regulatoriem".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Akcīzes nodokļa piemērošana dabasgāzei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Ar nodokli apliek likuma 6.</w:t>
      </w:r>
      <w:r w:rsidR="00000000" w:rsidRPr="00000000" w:rsidDel="00000000">
        <w:rPr>
          <w:vertAlign w:val="superscript"/>
          <w:rtl w:val="0"/>
        </w:rPr>
        <w:t xml:space="preserve">1</w:t>
      </w:r>
      <w:r w:rsidR="00000000" w:rsidRPr="00000000" w:rsidDel="00000000">
        <w:rPr>
          <w:rtl w:val="0"/>
        </w:rPr>
        <w:t xml:space="preserve"> panta pirmajā daļā minēto dabasgāzi, kuru: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galalietotājs ir saņēmis izmantošanai par kurināmo vai degvielu, iegādājoties no dabasgāzes tirgotāja;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galalietotājs ieved savam patēriņam;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apstiprināts noliktavas turētājs darbībām ar dabasgāzi piegādā galalietotājam;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kā degvielas tirgotājs realizē mazumtirdzniecībā.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Ar nodokli neapliek likuma 6.</w:t>
      </w:r>
      <w:r w:rsidR="00000000" w:rsidRPr="00000000" w:rsidDel="00000000">
        <w:rPr>
          <w:vertAlign w:val="superscript"/>
          <w:rtl w:val="0"/>
        </w:rPr>
        <w:t xml:space="preserve">1</w:t>
      </w:r>
      <w:r w:rsidR="00000000" w:rsidRPr="00000000" w:rsidDel="00000000">
        <w:rPr>
          <w:rtl w:val="0"/>
        </w:rPr>
        <w:t xml:space="preserve"> panta otrajā daļā minēto dabasgāzi, kuru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citiem mērķiem, nevis par degvielu vai kurināmo. Par dabasgāzi, kuru izmanto citiem mērķiem, nevis par degvielu vai kurināmo, uzskatāma tā dabasgāze, kuru izmanto par izejvielu produkcijas ražošanas (pārstrādes) tehnoloģiskajā procesā, to pievienojot (iestrādājot) citām precēm vai produktiem, un dabasgāzes zudumi. Dabasgāzes zudumi ir dabasgāzes pārvades, uzglabāšanas un sadales sistēmai pievadītās un galalietotājiem piegādātās dabasgāzes apjomu starpība attiecīgajā laikposmā, neskaitot dabasgāzes patēriņu tehnoloģiskām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divējādi;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mineraloģiskiem procesiem.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Likuma 15.</w:t>
      </w:r>
      <w:r w:rsidR="00000000" w:rsidRPr="00000000" w:rsidDel="00000000">
        <w:rPr>
          <w:vertAlign w:val="superscript"/>
          <w:rtl w:val="0"/>
        </w:rPr>
        <w:t xml:space="preserve">1</w:t>
      </w:r>
      <w:r w:rsidR="00000000" w:rsidRPr="00000000" w:rsidDel="00000000">
        <w:rPr>
          <w:rtl w:val="0"/>
        </w:rPr>
        <w:t xml:space="preserve"> panta pirmās daļas 4. vai 5. punktā noteikto nodokļa likmi piemēro dabasgāzei, kuru, pārveidotu attiecīgajā enerģijas veidā, dabasgāzes starpnieks piegādā izmantošanai galalietotājiem likuma 15.</w:t>
      </w:r>
      <w:r w:rsidR="00000000" w:rsidRPr="00000000" w:rsidDel="00000000">
        <w:rPr>
          <w:vertAlign w:val="superscript"/>
          <w:rtl w:val="0"/>
        </w:rPr>
        <w:t xml:space="preserve">1 </w:t>
      </w:r>
      <w:r w:rsidR="00000000" w:rsidRPr="00000000" w:rsidDel="00000000">
        <w:rPr>
          <w:rtl w:val="0"/>
        </w:rPr>
        <w:t xml:space="preserve">panta pirmās daļas 4. vai 5. punktā minētajiem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dabasgāzi saņem dabasgāzes lietotājs, kura saimnieciskajai darbībai atvēlētajā teritorijā esošajiem galalietotājiem ir tiesības izmantot dabasgāzi, kuru neapliek ar nodokli vai kurai piemēro likuma 15.</w:t>
      </w:r>
      <w:r w:rsidR="00000000" w:rsidRPr="00000000" w:rsidDel="00000000">
        <w:rPr>
          <w:vertAlign w:val="superscript"/>
          <w:rtl w:val="0"/>
        </w:rPr>
        <w:t xml:space="preserve">1</w:t>
      </w:r>
      <w:r w:rsidR="00000000" w:rsidRPr="00000000" w:rsidDel="00000000">
        <w:rPr>
          <w:rtl w:val="0"/>
        </w:rPr>
        <w:t xml:space="preserve"> panta pirmās daļas 4. vai 5. punktā noteikto nodokļa likmi: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lietotāja saimnieciskajai darbībai atvēlētajā teritorijā esošie galalietotāji veic dabasgāzes uzskaiti atbilstoši šo noteikumu </w:t>
      </w:r>
      <w:r w:rsidR="00000000" w:rsidRPr="00000000" w:rsidDel="00000000">
        <w:rPr>
          <w:rtl w:val="0"/>
        </w:rPr>
        <w:t xml:space="preserve">64.</w:t>
      </w:r>
      <w:r w:rsidR="00000000" w:rsidRPr="00000000" w:rsidDel="00000000">
        <w:rPr>
          <w:rtl w:val="0"/>
        </w:rPr>
        <w:t xml:space="preserve"> punktam, aprēķina dabasgāzes apjomu atbilstoši šo noteikumu </w:t>
      </w:r>
      <w:r w:rsidR="00000000" w:rsidRPr="00000000" w:rsidDel="00000000">
        <w:rPr>
          <w:rtl w:val="0"/>
        </w:rPr>
        <w:t xml:space="preserve">68.</w:t>
      </w:r>
      <w:r w:rsidR="00000000" w:rsidRPr="00000000" w:rsidDel="00000000">
        <w:rPr>
          <w:rtl w:val="0"/>
        </w:rPr>
        <w:t xml:space="preserve"> vai </w:t>
      </w:r>
      <w:r w:rsidR="00000000" w:rsidRPr="00000000" w:rsidDel="00000000">
        <w:rPr>
          <w:rtl w:val="0"/>
        </w:rPr>
        <w:t xml:space="preserve">69.</w:t>
      </w:r>
      <w:r w:rsidR="00000000" w:rsidRPr="00000000" w:rsidDel="00000000">
        <w:rPr>
          <w:rtl w:val="0"/>
        </w:rPr>
        <w:t xml:space="preserve"> punktam un visu sagatavoto informāciju iesniedz dabasgāzes lietotājam;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lietotājs par izmantoto dabasgāzes apjomu atbilstošā sadalījumā paziņo dabasgāzes tirgotājam un veic citus galalietotājam paredzētos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Galalietotāji atsevišķi uzskaita vai šajos noteikumos noteiktajā kārtībā aprēķina dabasgāzes apjomu, kuru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kurināmo;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kurināmo iekārtās, kuru operators ir Eiropas Savienības emisiju kvotu tirdzniecības sistēmas dalībnieks;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degvielu;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citiem mērķiem, nevis par degvielu vai kurināmo;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divējādi;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mineraloģiskiem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lauksaimniecībā izmantojamās zemes segto platību (siltumnīcu) siltumapgādei;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rūpniecisko mājputnu novietņu (kūts) un inkubatoru siltumapgādei;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kurināmo lauksaimniecības izejvielu pirmapstrādes tehnoloģisko iekārtu darbināšanai un tehnoloģiski nepieciešamā klimata nodrošināšanai lauksaimniecības izejvielu pirmapstrādes telpās;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kurināmo rūpnieciskās ražošanas un citos ar ražošanu saistītos procesos un tehnoloģiski nepieciešamā klimata nodrošināšanai rūpnieciskās ražošanas telpās.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Vienotais dabasgāzes pārvades un uzglabāšanas sistēmas operators, dabasgāzes pārvades sistēmas operators, uzglabāšanas sistēmas operators un dabasgāzes sadales sistēmas operators atsevišķi uzskaita dabasgāzes apjomu, ja to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pārvades, dabasgāzes uzglabāšanas vai dabasgāzes sadales sistēmas tehnoloģisko vajadzību nodrošināšanai (tajā skaitā šo noteikumu </w:t>
      </w:r>
      <w:r w:rsidR="00000000" w:rsidRPr="00000000" w:rsidDel="00000000">
        <w:rPr>
          <w:rtl w:val="0"/>
        </w:rPr>
        <w:t xml:space="preserve">58.1.</w:t>
      </w:r>
      <w:r w:rsidR="00000000" w:rsidRPr="00000000" w:rsidDel="00000000">
        <w:rPr>
          <w:rtl w:val="0"/>
        </w:rPr>
        <w:t xml:space="preserve"> apakšpunktā minētos dabasgāzes zudumus);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kurināmo;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degvielu.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noteiktu dabasgāzes apjomu, kuru galalietotājs izmanto šo noteikumu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punktā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mērķiem un klasificētajiem procesiem, galalietotājs nodrošina šiem mērķiem izmantotās dabasgāzes atsevišķu uzskaiti, uzstādot atsevišķus dabasgāzes norēķinu uzskaites mēraparātus, kas atbilst normatīvajiem aktiem par metroloģiskajām prasībām mērīšanas līdzekļiem, pirms iekārtām, kuras nodrošina dabasgāzes izmantošanu šiem mērķiem un procesiem (izņemot šo noteikumu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punktā minētos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galalietotājs izmanto dabasgāzi šo noteikumu 58. punktā minētajiem mērķiem, tad dabasgāzes apjomu, kas izmantots citām galalietotāja vajadzībām (tajā skaitā biroju, noliktavu un citu palīgtelpu siltumapgādes vajadzībām) un kas nav nozīmīgs (viens procents no kopējā izlietotā dabasgāzes apjoma, bet ne vairāk kā 1000 kubikmetru vai ekvivalents daudzums megavatstundās (MWh) nodokļa taksācijas periodā), ar nodokli neapliek.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galalietotājs izmanto dabasgāzi šo noteikumu </w:t>
      </w:r>
      <w:r w:rsidR="00000000" w:rsidRPr="00000000" w:rsidDel="00000000">
        <w:rPr>
          <w:rtl w:val="0"/>
        </w:rPr>
        <w:t xml:space="preserve">58.3.</w:t>
      </w:r>
      <w:r w:rsidR="00000000" w:rsidRPr="00000000" w:rsidDel="00000000">
        <w:rPr>
          <w:rtl w:val="0"/>
        </w:rPr>
        <w:t xml:space="preserve"> apakšpunktā un likuma 15.</w:t>
      </w:r>
      <w:r w:rsidR="00000000" w:rsidRPr="00000000" w:rsidDel="00000000">
        <w:rPr>
          <w:vertAlign w:val="superscript"/>
          <w:rtl w:val="0"/>
        </w:rPr>
        <w:t xml:space="preserve">1</w:t>
      </w:r>
      <w:r w:rsidR="00000000" w:rsidRPr="00000000" w:rsidDel="00000000">
        <w:rPr>
          <w:rtl w:val="0"/>
        </w:rPr>
        <w:t xml:space="preserve"> panta pirmās daļas 4. un 5. punktā minētajiem mērķiem un lieto siltuma skaitītājus, kas atbilst normatīvajiem aktiem par metroloģiskajām prasībām mērīšanas līdzekļiem un ir uzstādīti pirms siltumapgādes iekārtām, šiem mērķiem izmantoto dabasgāzes apjomu galalietotājs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Gsilt</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silt</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ass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G</w:t>
      </w:r>
      <w:r w:rsidR="00000000" w:rsidRPr="00000000" w:rsidDel="00000000">
        <w:rPr>
          <w:i w:val="1"/>
          <w:vertAlign w:val="subscript"/>
          <w:rtl w:val="0"/>
        </w:rPr>
        <w:t xml:space="preserve">silt</w:t>
      </w:r>
      <w:r w:rsidR="00000000" w:rsidRPr="00000000" w:rsidDel="00000000">
        <w:rPr>
          <w:rtl w:val="0"/>
        </w:rPr>
        <w:t xml:space="preserve"> – norēķinu periodā galalietotāja izmantotais dabasgāzes apjoms siltuma ražošanai (1000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silt</w:t>
      </w:r>
      <w:r w:rsidR="00000000" w:rsidRPr="00000000" w:rsidDel="00000000">
        <w:rPr>
          <w:rtl w:val="0"/>
        </w:rPr>
        <w:t xml:space="preserve"> – norēķinu periodā galalietotāja saražotais siltumenerģijas daudzums (MWh), kuru galalietotājs nosaka, izmantojot siltuma skaitītājus saražotā siltuma uzskaitei;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ass</w:t>
      </w:r>
      <w:r w:rsidR="00000000" w:rsidRPr="00000000" w:rsidDel="00000000">
        <w:rPr>
          <w:rtl w:val="0"/>
        </w:rPr>
        <w:t xml:space="preserve"> – norēķinu periodā piegādātās dabasgāzes augstākā sadegšanas siltuma (siltumspējas) vidējā vērtība (MWh/1000 m</w:t>
      </w:r>
      <w:r w:rsidR="00000000" w:rsidRPr="00000000" w:rsidDel="00000000">
        <w:rPr>
          <w:vertAlign w:val="superscript"/>
          <w:rtl w:val="0"/>
        </w:rPr>
        <w:t xml:space="preserve">3</w:t>
      </w:r>
      <w:r w:rsidR="00000000" w:rsidRPr="00000000" w:rsidDel="00000000">
        <w:rPr>
          <w:rtl w:val="0"/>
        </w:rPr>
        <w:t xml:space="preserve">), kuru galalietotājs aprēķina, pamatojoties uz dabasgāzes sadales sistēmas operatora paziņoto dabasgāzes mēneša vidējo svērto augstāko siltumspēju (kWh/m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galalietotājs izmanto dabasgāzi šo noteikumu </w:t>
      </w:r>
      <w:r w:rsidR="00000000" w:rsidRPr="00000000" w:rsidDel="00000000">
        <w:rPr>
          <w:rtl w:val="0"/>
        </w:rPr>
        <w:t xml:space="preserve">58.3.</w:t>
      </w:r>
      <w:r w:rsidR="00000000" w:rsidRPr="00000000" w:rsidDel="00000000">
        <w:rPr>
          <w:rtl w:val="0"/>
        </w:rPr>
        <w:t xml:space="preserve"> apakšpunktā un likuma 15.</w:t>
      </w:r>
      <w:r w:rsidR="00000000" w:rsidRPr="00000000" w:rsidDel="00000000">
        <w:rPr>
          <w:vertAlign w:val="superscript"/>
          <w:rtl w:val="0"/>
        </w:rPr>
        <w:t xml:space="preserve">1</w:t>
      </w:r>
      <w:r w:rsidR="00000000" w:rsidRPr="00000000" w:rsidDel="00000000">
        <w:rPr>
          <w:rtl w:val="0"/>
        </w:rPr>
        <w:t xml:space="preserve"> panta pirmās daļas 4. un 5. punktā minētajiem mērķiem un lieto šo noteikumu </w:t>
      </w:r>
      <w:r w:rsidR="00000000" w:rsidRPr="00000000" w:rsidDel="00000000">
        <w:rPr>
          <w:rtl w:val="0"/>
        </w:rPr>
        <w:t xml:space="preserve">66.</w:t>
      </w:r>
      <w:r w:rsidR="00000000" w:rsidRPr="00000000" w:rsidDel="00000000">
        <w:rPr>
          <w:rtl w:val="0"/>
        </w:rPr>
        <w:t xml:space="preserve"> punktā minētos dabasgāzes norēķinu uzskaites mēraparātus, bet dabasgāzes apjomu, kas izmantots citām galalietotāja vajadzībām (tajā skaitā biroju un citu palīgtelpu siltumapgādes vajadzībām), nevar uzskaitīt, jo apsildes sistēmā tiek izmantots tvaiks un tehnisku iemeslu dēļ (bez tehnoloģijas pārkārtošanas) nav iespējams uzstādīt siltuma skaitītājus pirms apsildāmajām telpām, šiem mērķiem izmantoto dabasgāzes apjomu galalietotājs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Gsilt.apr</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silt.apr</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ass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G</w:t>
      </w:r>
      <w:r w:rsidR="00000000" w:rsidRPr="00000000" w:rsidDel="00000000">
        <w:rPr>
          <w:i w:val="1"/>
          <w:vertAlign w:val="subscript"/>
          <w:rtl w:val="0"/>
        </w:rPr>
        <w:t xml:space="preserve">silt</w:t>
      </w:r>
      <w:r w:rsidR="00000000" w:rsidRPr="00000000" w:rsidDel="00000000">
        <w:rPr>
          <w:i w:val="1"/>
          <w:vertAlign w:val="subscript"/>
          <w:rtl w:val="0"/>
        </w:rPr>
        <w:t xml:space="preserve">. apr</w:t>
      </w:r>
      <w:r w:rsidR="00000000" w:rsidRPr="00000000" w:rsidDel="00000000">
        <w:rPr>
          <w:rtl w:val="0"/>
        </w:rPr>
        <w:t xml:space="preserve"> – norēķinu periodā galalietotāja izmantotais (aprēķinātais) dabasgāzes apjoms siltuma ražošanai (1000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silt</w:t>
      </w:r>
      <w:r w:rsidR="00000000" w:rsidRPr="00000000" w:rsidDel="00000000">
        <w:rPr>
          <w:i w:val="1"/>
          <w:vertAlign w:val="subscript"/>
          <w:rtl w:val="0"/>
        </w:rPr>
        <w:t xml:space="preserve">. apr</w:t>
      </w:r>
      <w:r w:rsidR="00000000" w:rsidRPr="00000000" w:rsidDel="00000000">
        <w:rPr>
          <w:rtl w:val="0"/>
        </w:rPr>
        <w:t xml:space="preserve"> – energoauditora aprēķināts noteiktam laikposmam piemērojams norēķinu periodā galalietotāja telpu apkurei patērētais siltumenerģijas daudzums (MWh), kuru galalietotājam noteicis energoauditors, pamatojoties uz aprēķinu, kas veikts saskaņā ar Latvijas standartu LVS EN ISO 13790:2009 "Ēku energoefektivitāte. Telpu apsildīšanas un dzesēšanas energopatēriņa rēķināšana" (ISO 13790:2008);</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ass</w:t>
      </w:r>
      <w:r w:rsidR="00000000" w:rsidRPr="00000000" w:rsidDel="00000000">
        <w:rPr>
          <w:rtl w:val="0"/>
        </w:rPr>
        <w:t xml:space="preserve"> – norēķinu periodā piegādātās dabasgāzes augstākā sadegšanas siltuma (siltumspējas) vidējā vērtība (MWh/1000 m</w:t>
      </w:r>
      <w:r w:rsidR="00000000" w:rsidRPr="00000000" w:rsidDel="00000000">
        <w:rPr>
          <w:vertAlign w:val="superscript"/>
          <w:rtl w:val="0"/>
        </w:rPr>
        <w:t xml:space="preserve">3</w:t>
      </w:r>
      <w:r w:rsidR="00000000" w:rsidRPr="00000000" w:rsidDel="00000000">
        <w:rPr>
          <w:rtl w:val="0"/>
        </w:rPr>
        <w:t xml:space="preserve">), kuru galalietotājs aprēķina, pamatojoties uz dabasgāzes sadales sistēmas operatora paziņoto dabasgāzes mēneša vidējo augstāko siltumspēju (kWh/m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Saskaņā ar normatīvajiem aktiem par dabasgāzes tirdzniecību un lietošanu galalietotājs atsevišķi uzstāda dabasgāzes norēķinu uzskaites mēraparātu, kas atbilst normatīvajiem aktiem par metroloģiskajām prasībām mērīšanas līdzekļiem, lai uzskaitītu dabasgāzi, kuru izmanto vai paredzēts izmantot par degvielu.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Likuma 15.</w:t>
      </w:r>
      <w:r w:rsidR="00000000" w:rsidRPr="00000000" w:rsidDel="00000000">
        <w:rPr>
          <w:b w:val="1"/>
          <w:vertAlign w:val="superscript"/>
          <w:rtl w:val="0"/>
        </w:rPr>
        <w:t xml:space="preserve">1 </w:t>
      </w:r>
      <w:r w:rsidR="00000000" w:rsidRPr="00000000" w:rsidDel="00000000">
        <w:rPr>
          <w:b w:val="1"/>
          <w:rtl w:val="0"/>
        </w:rPr>
        <w:t xml:space="preserve">panta pirmās daļas 4. un 5. punktā noteiktās likmes piemērošana un administrēšana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nodokļa likmi piemēro dabasgāzei, kas paredzēta izmantošanai 4. punktā vai 5. punkta "a", "b" un "c" apakšpunktā noteiktajiem mērķiem saskaņā ar Komisijas 2014. gada 17. jūnija Regulas (EK) Nr. 651/2014, ar ko noteiktas atbalsta kategorijas atzīst par saderīgām ar iekšējo tirgu, piemērojot Līguma 107. un 108. pantu (Eiropas Savienības Oficiālais Vēstnesis, 2014. gada 26. jūnijs, Nr. L 187) (turpmāk – regula Nr. 651/2014), 44. panta 1. un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nodokļa likmi dabasgāzei, kas paredzēta izmantošanai 4. punktā vai 5. punkta "a", "b" un "c" apakšpunktā noteiktajiem mērķiem, saskaņā ar šiem noteikumiem piešķirto atbalstu attiecībā uz vienām un tām pašām attiecināmajām izmaksām nedrīkst kumulēt ar valsts atbalstu citu atbalsta programmu vai individuālā atbalsta projekta ietvaros, tai skaitā ar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nodokļa likmi nepiemēro dabasgāzei, kas paredzēta izmantošanai 4. punktā vai 5. punkta "a", "b" un "c" apakšpunktā noteiktajiem mērķiem, ja dabasgāzi: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regulas Nr. 651/2014 1. panta 2. punkta "c" un "d" apakšpunktā minētajai darbībai;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regulas Nr. 651/2014 1. panta 3. punktā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regulas Nr. 651/2014 1. panta 4. punkta "a" apakšpunktā minētajos gadījumos (tai skaitā vērtējot saistīto uzņēmumu grupas līmenī).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Galalietotājs nodrošina darbību un izmaksu nošķiršanu saskaņā ar regulas Nr. 651/2014 1. panta 3. punktu, ja galalietotājs vienlaikus izmanto dabasgāzi gan izslēgtajās nozarēs, gan nozarēs, uz kurām attiecas regulas Nr. 651/2014 darbības 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Likuma 15.</w:t>
      </w:r>
      <w:r w:rsidR="00000000" w:rsidRPr="00000000" w:rsidDel="00000000">
        <w:rPr>
          <w:vertAlign w:val="superscript"/>
          <w:rtl w:val="0"/>
        </w:rPr>
        <w:t xml:space="preserve">1 </w:t>
      </w:r>
      <w:r w:rsidR="00000000" w:rsidRPr="00000000" w:rsidDel="00000000">
        <w:rPr>
          <w:rtl w:val="0"/>
        </w:rPr>
        <w:t xml:space="preserve">panta pirmās daļas 4. un 5. punktā noteikto nodokļa likmi nepiemēro dabasgāzei, kas paredzēta izmantošanai 4. punkta un 5. punkta "a", "b" un "c" apakšpunktā noteiktajiem mērķiem, ja galalietotājs (tai skaitā vērtējot saistīto uzņēmumu grupas līmenī) atbilst regulas Nr. 651/2014 2. panta 18. punktā minētajai grūtībās nonākuša uzņēmuma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 saņemtu tiesības iegādāties dabasgāzi, kurai piemēro likuma 15.</w:t>
      </w:r>
      <w:r w:rsidR="00000000" w:rsidRPr="00000000" w:rsidDel="00000000">
        <w:rPr>
          <w:vertAlign w:val="superscript"/>
          <w:rtl w:val="0"/>
        </w:rPr>
        <w:t xml:space="preserve">1</w:t>
      </w:r>
      <w:r w:rsidR="00000000" w:rsidRPr="00000000" w:rsidDel="00000000">
        <w:rPr>
          <w:rtl w:val="0"/>
        </w:rPr>
        <w:t xml:space="preserve"> panta pirmās daļas 4. vai 5. punktā noteikto nodokļa likmi, galalietotājs: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Elektroniskajā pieteikšanās sistēmā iesniegumu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 pievieno līgumu par dabasgāzes piegādes nodrošināšanu, ja dabasgāzi saņem no dabasgāzes lietotāja.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Lauku atbalsta dienests 30 dienu laikā no šo noteikumu 70.</w:t>
      </w:r>
      <w:r w:rsidR="00000000" w:rsidRPr="00000000" w:rsidDel="00000000">
        <w:rPr>
          <w:vertAlign w:val="superscript"/>
          <w:rtl w:val="0"/>
        </w:rPr>
        <w:t xml:space="preserve">6 </w:t>
      </w:r>
      <w:r w:rsidR="00000000" w:rsidRPr="00000000" w:rsidDel="00000000">
        <w:rPr>
          <w:rtl w:val="0"/>
        </w:rPr>
        <w:t xml:space="preserve">punktā minētā iesnieguma saņemšanas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galalietotāja iesniegumā norādīto informāciju un galalietotāja atbilstību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70.</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70.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Ja galalietotājs izmanto dabasgāzi rūpnieciskās ražošanas un citos ar ražošanu saistītos procesos, izņemot izmantošanu Eiropas Parlamenta un Padomes 2006. gada 20. decembra Regulas (EK) Nr. 1893/2006, ar ko izveido NACE 2. red. saimniecisko darbību statistisko klasifikāciju, kā arī groza Padomes Regulu (EEK) Nr. 3037/90 un dažas EK regulas par īpašām statistikas jomām (turpmāk – regula Nr. 1893/2006), I pielikuma C sadaļas "Apstrādes rūpniecība" 10., 11. un 16. nodaļā minētajām saimnieciskajām darbībām, Lauku atbalsta dienests triju darbdienu laikā pārsūta iesniegumu Enerģētikas un vides aģentūrai atzinuma sniegšanai par galalietotāja atbilstību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70.</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70.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Enerģētikas un vides aģentūra 20 dienu laikā pēc iesnieguma saņemšanas izvērtē galalietotāja atbilstību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70.</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70.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un nosūta atzinumu Lauku atbalsta dienestam;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uz pieciem gadiem piešķirt tiesības iegādāties dabasgāzi, kurai piemēro 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nodokļa likmi;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nepiešķirt tiesības iegādāties dabasgāzi, kurai piemēro 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nodokļa likmi, ja galalietotājs neizmanto dabasgāzi vismaz vienam no likuma 15.</w:t>
      </w:r>
      <w:r w:rsidR="00000000" w:rsidRPr="00000000" w:rsidDel="00000000">
        <w:rPr>
          <w:vertAlign w:val="superscript"/>
          <w:rtl w:val="0"/>
        </w:rPr>
        <w:t xml:space="preserve">1 </w:t>
      </w:r>
      <w:r w:rsidR="00000000" w:rsidRPr="00000000" w:rsidDel="00000000">
        <w:rPr>
          <w:rtl w:val="0"/>
        </w:rPr>
        <w:t xml:space="preserve">panta pirmās daļas 4. punktā un 5. punkta "a", "b" un "c" apakšpunktā minētajiem mērķiem vai neatbilst vismaz vienai no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vai </w:t>
      </w:r>
      <w:r w:rsidR="00000000" w:rsidRPr="00000000" w:rsidDel="00000000">
        <w:rPr>
          <w:rtl w:val="0"/>
        </w:rPr>
        <w:t xml:space="preserve">70.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vai atbilst šo noteikumu </w:t>
      </w:r>
      <w:r w:rsidR="00000000" w:rsidRPr="00000000" w:rsidDel="00000000">
        <w:rPr>
          <w:rtl w:val="0"/>
        </w:rPr>
        <w:t xml:space="preserve">70.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minētajai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paziņo galalietotājam un par attiecīgo lēmumu informē Valsts ieņēmumu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publicē informāciju Lauku atbalsta dienesta mājaslapā par dabasgāzes lietotājiem, kuru teritorijā atrodas galalietotāji, kas saņem dabasgāzi, kurai piemēro likuma 15.</w:t>
      </w:r>
      <w:r w:rsidR="00000000" w:rsidRPr="00000000" w:rsidDel="00000000">
        <w:rPr>
          <w:vertAlign w:val="superscript"/>
          <w:rtl w:val="0"/>
        </w:rPr>
        <w:t xml:space="preserve">1</w:t>
      </w:r>
      <w:r w:rsidR="00000000" w:rsidRPr="00000000" w:rsidDel="00000000">
        <w:rPr>
          <w:rtl w:val="0"/>
        </w:rPr>
        <w:t xml:space="preserve"> panta pirmās daļas 4. vai 5. punktā noteikto nodokļa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grozīta ar MK 25.01.2022. noteikumiem Nr. 71)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Saskaņā ar regulas Nr. 651/2014 12. pantu galalietotājs dokumentus, kas saistīti ar dabasgāzes izmantošanu atbilstoši likuma 15.</w:t>
      </w:r>
      <w:r w:rsidR="00000000" w:rsidRPr="00000000" w:rsidDel="00000000">
        <w:rPr>
          <w:vertAlign w:val="superscript"/>
          <w:rtl w:val="0"/>
        </w:rPr>
        <w:t xml:space="preserve">1 </w:t>
      </w:r>
      <w:r w:rsidR="00000000" w:rsidRPr="00000000" w:rsidDel="00000000">
        <w:rPr>
          <w:rtl w:val="0"/>
        </w:rPr>
        <w:t xml:space="preserve">panta 4. punktā un 5. punkta "a", "b" un "c" apakšpunktā noteiktajiem mērķiem, glabā 10 gadus no atbalsta piešķiršanas dienas, savukārt Lauku atbalsta dienests ar valsts atbalsta piešķiršanu saistītos dokumentus glabā 10 gadus no dienas, kad saskaņā ar šiem noteikumiem ir piešķirts pēdējais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Lauku atbalsta dienests gadā izlases veidā pārbauda vismaz piecus procentus galalietotāju attiecībā uz dabasgāzes izmantošanu atbilstoši likuma 15.</w:t>
      </w:r>
      <w:r w:rsidR="00000000" w:rsidRPr="00000000" w:rsidDel="00000000">
        <w:rPr>
          <w:vertAlign w:val="superscript"/>
          <w:rtl w:val="0"/>
        </w:rPr>
        <w:t xml:space="preserve">1 </w:t>
      </w:r>
      <w:r w:rsidR="00000000" w:rsidRPr="00000000" w:rsidDel="00000000">
        <w:rPr>
          <w:rtl w:val="0"/>
        </w:rPr>
        <w:t xml:space="preserve">panta pirmās daļas 4. punktā un 5. punkta "a", "b" vai "c" apakšpunktā noteiktajiem mērķiem un atbilstību šo noteikumu 70.</w:t>
      </w:r>
      <w:r w:rsidR="00000000" w:rsidRPr="00000000" w:rsidDel="00000000">
        <w:rPr>
          <w:vertAlign w:val="superscript"/>
          <w:rtl w:val="0"/>
        </w:rPr>
        <w:t xml:space="preserve">3</w:t>
      </w:r>
      <w:r w:rsidR="00000000" w:rsidRPr="00000000" w:rsidDel="00000000">
        <w:rPr>
          <w:rtl w:val="0"/>
        </w:rPr>
        <w:t xml:space="preserve"> un 70.</w:t>
      </w:r>
      <w:r w:rsidR="00000000" w:rsidRPr="00000000" w:rsidDel="00000000">
        <w:rPr>
          <w:vertAlign w:val="superscript"/>
          <w:rtl w:val="0"/>
        </w:rPr>
        <w:t xml:space="preserve">4 </w:t>
      </w:r>
      <w:r w:rsidR="00000000" w:rsidRPr="00000000" w:rsidDel="00000000">
        <w:rPr>
          <w:rtl w:val="0"/>
        </w:rPr>
        <w:t xml:space="preserve">punktā minētajām prasībām. Ja galalietotājs izmanto dabasgāzi rūpnieciskās ražošanas un citos ar ražošanu saistītos procesos, izņemot izmantošanu regulas Nr. 1893/2006 I pielikuma C sadaļas 10., 11. un 16. nodaļā minētajām saimnieciskajām darbībām, Lauku atbalsta dienests piesaista Enerģētikas un vides aģentūras ekspertus galalietotāju pārbaudēs uz vietas.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tiek konstatēts, ka galalietotājs neatbilst šo noteikumu prasībām, Lauku atbalsta dienests atceļ šo noteikumu </w:t>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apakšpunktā minēto lēmumu ar tā kalendāra mēneša pirmo datumu, kurā tiek konstatēta neatbilstība. Lēmumu, ar kuru atceļ šo noteikumu </w:t>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apakšpunktā minēto lēmumu, paziņo galalietotājam un par pieņemto lēmumu informē  Valsts ieņēmumu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71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Lauku atbalsta dienests šo noteikumu 70.</w:t>
      </w:r>
      <w:r w:rsidR="00000000" w:rsidRPr="00000000" w:rsidDel="00000000">
        <w:rPr>
          <w:vertAlign w:val="superscript"/>
          <w:rtl w:val="0"/>
        </w:rPr>
        <w:t xml:space="preserve">7 </w:t>
      </w:r>
      <w:r w:rsidR="00000000" w:rsidRPr="00000000" w:rsidDel="00000000">
        <w:rPr>
          <w:rtl w:val="0"/>
        </w:rPr>
        <w:t xml:space="preserve">2. apakšpunktā minēto lēmumu pieņem līdz regulas Nr. 651/2014 59. pantā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Valsts ieņēmumu dienests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ministrijā – informāciju par saskaņā ar šiem noteikumiem piešķirto atbalstu, piemērojot likuma 15.</w:t>
      </w:r>
      <w:r w:rsidR="00000000" w:rsidRPr="00000000" w:rsidDel="00000000">
        <w:rPr>
          <w:vertAlign w:val="superscript"/>
          <w:rtl w:val="0"/>
        </w:rPr>
        <w:t xml:space="preserve">1 </w:t>
      </w:r>
      <w:r w:rsidR="00000000" w:rsidRPr="00000000" w:rsidDel="00000000">
        <w:rPr>
          <w:rtl w:val="0"/>
        </w:rPr>
        <w:t xml:space="preserve">panta pirmās daļas 4. un 5. punktā noteikto nodokļa likmi dabasgāzei, kas paredzēta izmantošanai 4. punktā un 5. punkta "a", "b" un "c" apakšpunktā noteiktajiem mērķiem, iesniegšanai Eiropas Komisijā saskaņā ar normatīvajiem aktiem par kārtību, kādā Eiropas Komisijā iesniedz gada ziņojumus par valsts atbalsta izdevumiem, un kārtību, kādā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dienestā  reizi gadā līdz 1. februārim pēc Lauku atbalsta dienesta pieprasījuma – informāciju par iepriekšējā kalendāra gadā katram galalietotājam piešķirto atbalstu, piemērojot likuma 15.</w:t>
      </w:r>
      <w:r w:rsidR="00000000" w:rsidRPr="00000000" w:rsidDel="00000000">
        <w:rPr>
          <w:vertAlign w:val="superscript"/>
          <w:rtl w:val="0"/>
        </w:rPr>
        <w:t xml:space="preserve">1 </w:t>
      </w:r>
      <w:r w:rsidR="00000000" w:rsidRPr="00000000" w:rsidDel="00000000">
        <w:rPr>
          <w:rtl w:val="0"/>
        </w:rPr>
        <w:t xml:space="preserve">panta pirmās daļas 4. un 5. punktā noteikto nodokļa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Informācijas publicēšanu par saskaņā ar šiem noteikumiem sniegto valsts atbalstu, piemērojot likuma 15.</w:t>
      </w:r>
      <w:r w:rsidR="00000000" w:rsidRPr="00000000" w:rsidDel="00000000">
        <w:rPr>
          <w:vertAlign w:val="superscript"/>
          <w:rtl w:val="0"/>
        </w:rPr>
        <w:t xml:space="preserve">1 </w:t>
      </w:r>
      <w:r w:rsidR="00000000" w:rsidRPr="00000000" w:rsidDel="00000000">
        <w:rPr>
          <w:rtl w:val="0"/>
        </w:rPr>
        <w:t xml:space="preserve">panta pirmās daļas 4. un 5. punktā noteikto nodokļa likmi, nodrošina Lauku atbalsta dienests atbilstoši regulas Nr. 651/2014 9. panta 1., 2. un 4. punktam. Informāciju publicē reizi gadā līdz 1. martam, ievērojot regulas Nr. 651/2014 II un III pielikumā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Par atbalsta piešķiršanas dienu uzskatāma diena, kad Lauku atbalsta dienests pieņēmis šo noteikumu </w:t>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apakšpunktā minēto lēmumu. Galalietotājs, saņemot šo noteikumu </w:t>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apakšpunktā minēto lēmumu, vienas darbdienas laikā fiksē dabasgāzes vai siltuma skaitītāja rādījumus, sastādot aktu par izlietotās dabasgāzes apjomu līdz lēmumā noteiktā atbalsta piešķiršanas datumam, un paziņo to dabasgāzes tirgotājam vai dabasgāzes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71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tiek konstatēts, ka pārkāptas šajos noteikumos minētās prasības valsts atbalsta saņemšanai, galalietotājam ir pienākums iemaksāt valsts budžetā visu saskaņā ar šiem noteikumiem saņemto nelikumīgo valsts atbalsta summu. Minēto summu nosaka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nelikumīgā valsts atbalsta apmēra un nokavējuma naudas summu par saņemto minētā atbalsta apmēru nelikumīgā valsts atbalsta procentu aprēķina periodā līdz trim gadiem, skaitot atpakaļ no dienas, kad pieņemts lēmums par nelikumīgā valsts atbalsta atgūšanu, aprēķina likumā "Par nodokļiem un nodevām" noteiktajā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nelikumīgā valsts atbalsta apmēra un nelikumīgā valsts atbalsta procentu summu par saņemto minētā atbalsta apmēru nelikumīgā valsts atbalsta procentu aprēķina periodā, kas pārsniedz trīs gadus, aprēķina,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5524500" cy="2762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524500" cy="2762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nelikumīgā valsts atbalsta apmēra un nelikumīgā valsts atbalsta procentu summa par saņemto minētā atbalsta apmēru nelikumīgā valsts atbalsta procentu aprēķina periodā, kas pārsniedz trīs gadus;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n</w:t>
      </w:r>
      <w:r w:rsidR="00000000" w:rsidRPr="00000000" w:rsidDel="00000000">
        <w:rPr>
          <w:rtl w:val="0"/>
        </w:rPr>
        <w:t xml:space="preserve"> – katrs nelikumīgais valsts atbalsta apmērs </w:t>
      </w:r>
      <w:r w:rsidR="00000000" w:rsidRPr="00000000" w:rsidDel="00000000">
        <w:rPr>
          <w:i w:val="1"/>
          <w:rtl w:val="0"/>
        </w:rPr>
        <w:t xml:space="preserve">euro</w:t>
      </w:r>
      <w:r w:rsidR="00000000" w:rsidRPr="00000000" w:rsidDel="00000000">
        <w:rPr>
          <w:rtl w:val="0"/>
        </w:rPr>
        <w:t xml:space="preserve"> valūtā, kas faktiski saņemts pirms šo noteikumu 70.</w:t>
      </w:r>
      <w:r w:rsidR="00000000" w:rsidRPr="00000000" w:rsidDel="00000000">
        <w:rPr>
          <w:vertAlign w:val="superscript"/>
          <w:rtl w:val="0"/>
        </w:rPr>
        <w:t xml:space="preserve">15 </w:t>
      </w:r>
      <w:r w:rsidR="00000000" w:rsidRPr="00000000" w:rsidDel="00000000">
        <w:rPr>
          <w:rtl w:val="0"/>
        </w:rPr>
        <w:t xml:space="preserve">1. apakšpunktā minētā triju gadu perioda;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nelikumīgā valsts atbalsta apmēra saņemšanas gadījumi;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y</w:t>
      </w:r>
      <w:r w:rsidR="00000000" w:rsidRPr="00000000" w:rsidDel="00000000">
        <w:rPr>
          <w:rtl w:val="0"/>
        </w:rPr>
        <w:t xml:space="preserve"> – atsauces likme, izteikta procentos, kuru publicē Eiropas Komisija saskaņā ar Komisijas 2004. gada 21. aprīļa Regulas (EK)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10. pantu un kura bija spēkā brīdī, kad nelikumīgais valsts atbalsta apmērs saņemts, procentiem pieskaitot 100 bāzes punktus;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katram saņemtajam nelikumīgajam valsts atbalsta apmēram piemērojamo atsauces likmi pārskata katru gadu un attiecībā uz nākamo periodu piemēro atjaunoto (t+1) atsauces likmi attiecīgā atbalsta piešķiršanas datumā;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n</w:t>
      </w:r>
      <w:r w:rsidR="00000000" w:rsidRPr="00000000" w:rsidDel="00000000">
        <w:rPr>
          <w:rtl w:val="0"/>
        </w:rPr>
        <w:t xml:space="preserve"> – nelikumīgā valsts atbalsta procentu aprēķina periods, izteikts dienās, katram saņemtajam nelikumīgajam valsts atbalsta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Akcīzes nodokļa aprēķināšana par dabasgāzi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Nodokli par dabasgāzi, kas galalietotājam piegādāta, izmantojot dabasgāzes pārvades un sadales sistēmu, atbilstoši tās izmantošanas mērķim aprēķina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galalietotājam piegādāto dabasgāzi uzskaita,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rtl w:val="0"/>
        </w:rPr>
        <w:t xml:space="preserve"> = </w:t>
      </w:r>
      <w:r w:rsidR="00000000" w:rsidRPr="00000000" w:rsidDel="00000000">
        <w:rPr>
          <w:i w:val="1"/>
          <w:rtl w:val="0"/>
        </w:rPr>
        <w:t xml:space="preserve">V</w:t>
      </w:r>
      <w:r w:rsidR="00000000" w:rsidRPr="00000000" w:rsidDel="00000000">
        <w:rPr>
          <w:rtl w:val="0"/>
        </w:rPr>
        <w:t xml:space="preserve"> * </w:t>
      </w:r>
      <w:r w:rsidR="00000000" w:rsidRPr="00000000" w:rsidDel="00000000">
        <w:rPr>
          <w:i w:val="1"/>
          <w:rtl w:val="0"/>
        </w:rPr>
        <w:t xml:space="preserve">H</w:t>
      </w:r>
      <w:r w:rsidR="00000000" w:rsidRPr="00000000" w:rsidDel="00000000">
        <w:rPr>
          <w:i w:val="1"/>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piegādātais dabasgāzes daudzums taksācijas periodā, </w:t>
      </w:r>
      <w:r w:rsidR="00000000" w:rsidRPr="00000000" w:rsidDel="00000000">
        <w:rPr>
          <w:i w:val="1"/>
          <w:rtl w:val="0"/>
        </w:rPr>
        <w:t xml:space="preserve">kWh</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piegādātais dabasgāzes tilpums,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mēneša vidējā svērtā augstākā siltumspēja, kWh/m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galalietotājam par piegādāto dabasgāzi aprēķina akcīzes nodokli,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An</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w:t>
            </w:r>
            <w:r w:rsidR="00000000" w:rsidRPr="00000000" w:rsidDel="00000000">
              <w:rPr>
                <w:rtl w:val="0"/>
              </w:rPr>
              <w:t xml:space="preserve"> * </w:t>
            </w:r>
            <w:r w:rsidR="00000000" w:rsidRPr="00000000" w:rsidDel="00000000">
              <w:rPr>
                <w:i w:val="1"/>
                <w:vertAlign w:val="subscript"/>
                <w:rtl w:val="0"/>
              </w:rPr>
              <w:t xml:space="preserve">Rn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n</w:t>
      </w:r>
      <w:r w:rsidR="00000000" w:rsidRPr="00000000" w:rsidDel="00000000">
        <w:rPr>
          <w:rtl w:val="0"/>
        </w:rPr>
        <w:t xml:space="preserve"> – aprēķinātais nodoklis,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n</w:t>
      </w:r>
      <w:r w:rsidR="00000000" w:rsidRPr="00000000" w:rsidDel="00000000">
        <w:rPr>
          <w:rtl w:val="0"/>
        </w:rPr>
        <w:t xml:space="preserve"> – nodokļa likme atbilstoši dabasgāzes izmantošanas mērķim,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Nodokli par sašķidrināto vai saspiesto dabasgāzi, kas galalietotājam piegādāta, neizmantojot dabasgāzes sadales sistēmas cauruļvadus, aprēķina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galalietotājam piegādāto dabasgāzi uzskaita,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rtl w:val="0"/>
        </w:rPr>
        <w:t xml:space="preserve"> = </w:t>
      </w:r>
      <w:r w:rsidR="00000000" w:rsidRPr="00000000" w:rsidDel="00000000">
        <w:rPr>
          <w:i w:val="1"/>
          <w:rtl w:val="0"/>
        </w:rPr>
        <w:t xml:space="preserve">M</w:t>
      </w:r>
      <w:r w:rsidR="00000000" w:rsidRPr="00000000" w:rsidDel="00000000">
        <w:rPr>
          <w:rtl w:val="0"/>
        </w:rPr>
        <w:t xml:space="preserve"> * </w:t>
      </w:r>
      <w:r w:rsidR="00000000" w:rsidRPr="00000000" w:rsidDel="00000000">
        <w:rPr>
          <w:i w:val="1"/>
          <w:rtl w:val="0"/>
        </w:rPr>
        <w:t xml:space="preserve">H</w:t>
      </w:r>
      <w:r w:rsidR="00000000" w:rsidRPr="00000000" w:rsidDel="00000000">
        <w:rPr>
          <w:rtl w:val="0"/>
        </w:rPr>
        <w:t xml:space="preserve"> ,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piegādātais dabasgāzes daudzums taksācijas periodā, </w:t>
      </w:r>
      <w:r w:rsidR="00000000" w:rsidRPr="00000000" w:rsidDel="00000000">
        <w:rPr>
          <w:i w:val="1"/>
          <w:rtl w:val="0"/>
        </w:rPr>
        <w:t xml:space="preserve">kWh</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piegādātais dabasgāzes apjoms, kg;</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dabasgāzes augstākā siltumspēja, kas norādīta dabasgāzes izcelsmes vai kvalitātes atbilstības dokumentos, kWh/kg;</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galalietotājam par piegādāto dabasgāzi aprēķina akcīzes nodokli,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An</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w:t>
            </w:r>
            <w:r w:rsidR="00000000" w:rsidRPr="00000000" w:rsidDel="00000000">
              <w:rPr>
                <w:rtl w:val="0"/>
              </w:rPr>
              <w:t xml:space="preserve"> * </w:t>
            </w:r>
            <w:r w:rsidR="00000000" w:rsidRPr="00000000" w:rsidDel="00000000">
              <w:rPr>
                <w:i w:val="1"/>
                <w:vertAlign w:val="subscript"/>
                <w:rtl w:val="0"/>
              </w:rPr>
              <w:t xml:space="preserve">Rn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n</w:t>
      </w:r>
      <w:r w:rsidR="00000000" w:rsidRPr="00000000" w:rsidDel="00000000">
        <w:rPr>
          <w:rtl w:val="0"/>
        </w:rPr>
        <w:t xml:space="preserve"> – aprēķinātais nodoklis,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n</w:t>
      </w:r>
      <w:r w:rsidR="00000000" w:rsidRPr="00000000" w:rsidDel="00000000">
        <w:rPr>
          <w:rtl w:val="0"/>
        </w:rPr>
        <w:t xml:space="preserve"> – nodokļa likme atbilstoši dabasgāzes izmantošanas mērķim,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Galalietotājam piegādātās dabasgāzes tilpumu (apjomu) un dabasgāzes sadales sistēmas operatora paziņoto augstāko sadegšanas siltumu (siltumspēju) nosaka standartapstākļos, kad dabasgāzes spiediens ir 101,325 kPa un temperatūra 20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Galalietotājs, kas izmanto dabasgāzi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mērķiem, nodrošina izmantotās dabasgāzes atsevišķu uzskaiti sadalījumā pa minētajiem mērķiem. Galalietotājs dabasgāzes tirgotāja vai apstiprināta noliktavas turētāja darbībām ar dabasgāzi noteiktajā termiņā paziņo minētajam tirgotājam vai noliktavas turētājam nodokļa taksācijas periodā izmantotās dabasgāzes apjomu sadalījumā pa konkrētajiem mērķiem, norādot attiecīgos regulā Nr. 1893/2006 noteiktos NACE klasificētos procesus un kodus vai Eiropas Savienības emisiju kvotu tirdzniecības sistēmas operatora iekārtas identifikācijas numuru, kā arī paziņo to izmantotās dabasgāzes apjomu, kuru atbilstoši šo noteikumu </w:t>
      </w:r>
      <w:r w:rsidR="00000000" w:rsidRPr="00000000" w:rsidDel="00000000">
        <w:rPr>
          <w:rtl w:val="0"/>
        </w:rPr>
        <w:t xml:space="preserve">67. </w:t>
      </w:r>
      <w:r w:rsidR="00000000" w:rsidRPr="00000000" w:rsidDel="00000000">
        <w:rPr>
          <w:rtl w:val="0"/>
        </w:rPr>
        <w:t xml:space="preserve">punktam</w:t>
      </w:r>
      <w:r w:rsidR="00000000" w:rsidRPr="00000000" w:rsidDel="00000000">
        <w:rPr>
          <w:rtl w:val="0"/>
        </w:rPr>
        <w:t xml:space="preserve"> ar nodokli neapliek.</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Galalietotājam piegādātās dabasgāzes kopējo apjomu nosaka dabasgāzes sadales sistēmas operators Ministru kabineta noteiktajā kārtībā, kādā tiek veikta dabasgāzes uzskaite norēķiniem.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galalietotājs ir sniedzis dabasgāzes tirgotājam šo noteikumu </w:t>
      </w:r>
      <w:r w:rsidR="00000000" w:rsidRPr="00000000" w:rsidDel="00000000">
        <w:rPr>
          <w:rtl w:val="0"/>
        </w:rPr>
        <w:t xml:space="preserve">74.</w:t>
      </w:r>
      <w:r w:rsidR="00000000" w:rsidRPr="00000000" w:rsidDel="00000000">
        <w:rPr>
          <w:rtl w:val="0"/>
        </w:rPr>
        <w:t xml:space="preserve"> punktā minēto informāciju un tā nesakrīt ar sadales sistēmas operatora sniegto informāciju par galalietotājam piegādāto dabasgāzes kopējo apjomu, nodokli aprēķina atbilstoši sadales sistēmas operatora sniegtajiem datiem par piegādāto dabasgāzes apjomu. Par dabasgāzes apjoma starpību nodokli aprēķina saskaņā ar dabasgāzes tirgotāja veiktajiem aprēķiniem, piemērojot likuma 15.</w:t>
      </w:r>
      <w:r w:rsidR="00000000" w:rsidRPr="00000000" w:rsidDel="00000000">
        <w:rPr>
          <w:vertAlign w:val="superscript"/>
          <w:rtl w:val="0"/>
        </w:rPr>
        <w:t xml:space="preserve">1</w:t>
      </w:r>
      <w:r w:rsidR="00000000" w:rsidRPr="00000000" w:rsidDel="00000000">
        <w:rPr>
          <w:rtl w:val="0"/>
        </w:rPr>
        <w:t xml:space="preserve"> panta pirmās daļas 2. punktā noteikto nodokļa likmi par galalietotājam piegādāto dabasgāzes apjomu taksācijas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galalietotājs ieved dabasgāzi izlietošanai paša vajadzībām, tas nodokli aprēķina atbilstoši ievestajam dabasgāzes apjomam, piemērojot attiecīgo nodokļa likmi sadalījumā pa dabasgāzes izmantošanas mērķiem, un samaksā valsts budžetā saskaņā ar likuma 23. panta otro vai divdesmito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Dabasgāzes tirgotājs nodokli aprēķina par taksācijas periodā piegādāto dabasgāzi, pamatojoties uz dabasgāzes sadales sistēmas operatoru un galalietotāju sniegto informāciju par kopējo saņemto dabasgāzes apjomu, kā arī dabasgāzes apjomu sadalījumā pa šo noteikumu </w:t>
      </w:r>
      <w:r w:rsidR="00000000" w:rsidRPr="00000000" w:rsidDel="00000000">
        <w:rPr>
          <w:rtl w:val="0"/>
        </w:rPr>
        <w:t xml:space="preserve">58.</w:t>
      </w:r>
      <w:r w:rsidR="00000000" w:rsidRPr="00000000" w:rsidDel="00000000">
        <w:rPr>
          <w:rtl w:val="0"/>
        </w:rPr>
        <w:t xml:space="preserve"> punktā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izmantošanas mērķiem.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Apstiprināts noliktavas turētājs darbībām ar dabasgāzi nodokli aprēķina par taksācijas periodā piegādāto dabasgāzi, pamatojoties uz galalietotāja sniegto informāciju par dabasgāzes apjomu sadalījumā pa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izmantošanas mērķiem.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galalietotājs, kas saņēmis dabasgāzi, kuru neapliek ar nodokli, izmanto to mērķim, kurš nav minēts šo noteikumu 58. punktā, galalietotājs maksājamo nodokli aprēķina attiecīgajam dabasgāzes apjomam, piemērojot nodokļa likmi, kas noteikta atbilstoši izmantošanas mērķim. Ja dabasgāzei tika piemērota zemāka nodokļa likme, galalietotājs aprēķina maksājamo nodokļa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164, kas piemērojami ar 01.03.2021.)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galalietotājs nav nodrošinājis atsevišķu uzskaiti dabasgāzei sadalījumā pa šo noteikumu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punktā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mērķiem vai ja šādu uzskaiti galalietotājs ir nodrošinājis, bet šajos noteikumos noteiktajā kārtībā nav paziņojis dabasgāzes tirgotājam par izmantotās dabasgāzes apjomu sadalījumā pa konkrētajiem mērķiem, dabasgāzes tirgotājs nodokli aprēķina, piemērojot likuma 15.</w:t>
      </w:r>
      <w:r w:rsidR="00000000" w:rsidRPr="00000000" w:rsidDel="00000000">
        <w:rPr>
          <w:vertAlign w:val="superscript"/>
          <w:rtl w:val="0"/>
        </w:rPr>
        <w:t xml:space="preserve">1</w:t>
      </w:r>
      <w:r w:rsidR="00000000" w:rsidRPr="00000000" w:rsidDel="00000000">
        <w:rPr>
          <w:rtl w:val="0"/>
        </w:rPr>
        <w:t xml:space="preserve"> panta pirmās daļas 2. punktā noteikto nodokļa likmi visam dabasgāzes apjomam, ko saņēmis galalietotājs.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Dabasgāzes tirgotājs un apstiprināts noliktavas turētājs darbībām ar dabasgāzi galalietotājam izrakstītajā attaisnojuma dokumentā par taksācijas periodā piegādāto dabasgāzi norāda nodokļa apmēru atsevišķi katram apjomam, kurš piegādāts konkrētam dabasgāzes izmantošanas mērķim.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izpildes uzraudzību un kontroli atbilstoši kompetencei veic Valsts ieņēmumu dienests un citas valsts institūcijas.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Valsts ieņēmumu dienests vai Lauku atbalsta dienests konstatē, ka dabasgāzes izmantošanas mērķis vai dabasgāzes apjoms sadalījumā pa izmantošanas mērķiem, ko galalietotājs paziņojis dabasgāzes tirgotājam vai apstiprinātam noliktavas turētājam darbībām ar dabasgāzi, neatbilst faktiskajam dabasgāzes izlietojumam atbilstoši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nosacījumiem, par aprēķinātās nodokļa starpības samaksu ir atbildīgs galalietotājs.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Lauku atbalsta dienests konstatē, ka galalietotājs neizmanto dabasgāzi vismaz vienam no likuma 15.</w:t>
      </w:r>
      <w:r w:rsidR="00000000" w:rsidRPr="00000000" w:rsidDel="00000000">
        <w:rPr>
          <w:vertAlign w:val="superscript"/>
          <w:rtl w:val="0"/>
        </w:rPr>
        <w:t xml:space="preserve">1 </w:t>
      </w:r>
      <w:r w:rsidR="00000000" w:rsidRPr="00000000" w:rsidDel="00000000">
        <w:rPr>
          <w:rtl w:val="0"/>
        </w:rPr>
        <w:t xml:space="preserve">panta pirmās daļas 4. punktā vai 5. punkta "a", "b" vai "c" apakšpunktā minētajiem mērķiem vai neatbilst vismaz vienai no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vai </w:t>
      </w:r>
      <w:r w:rsidR="00000000" w:rsidRPr="00000000" w:rsidDel="00000000">
        <w:rPr>
          <w:rtl w:val="0"/>
        </w:rPr>
        <w:t xml:space="preserve">70.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vai atbilst</w:t>
      </w:r>
      <w:r w:rsidR="00000000" w:rsidRPr="00000000" w:rsidDel="00000000">
        <w:rPr>
          <w:vertAlign w:val="superscript"/>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minētajai definīcijai un tādēļ ir nepamatoti saņēmis dabasgāzi, kurai piemērota likuma 15.</w:t>
      </w:r>
      <w:r w:rsidR="00000000" w:rsidRPr="00000000" w:rsidDel="00000000">
        <w:rPr>
          <w:vertAlign w:val="superscript"/>
          <w:rtl w:val="0"/>
        </w:rPr>
        <w:t xml:space="preserve">1 </w:t>
      </w:r>
      <w:r w:rsidR="00000000" w:rsidRPr="00000000" w:rsidDel="00000000">
        <w:rPr>
          <w:rtl w:val="0"/>
        </w:rPr>
        <w:t xml:space="preserve">panta pirmās daļas 4. vai 5. punktā noteiktā nodokļa likme, Lauku atbalsta dienests par to informē galalietotāju un Valsts ieņēmumu dienestu, norādot informāciju par pārkāpumu un nelikumīgā valsts atbalsta saņemšanas periodu.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Valsts ieņēmumu dienests konstatē neatbilstību starp dabasgāzes starpnieka paziņoto un faktisko dabasgāzes izlietojumu atbilstoši likuma 15.</w:t>
      </w:r>
      <w:r w:rsidR="00000000" w:rsidRPr="00000000" w:rsidDel="00000000">
        <w:rPr>
          <w:vertAlign w:val="superscript"/>
          <w:rtl w:val="0"/>
        </w:rPr>
        <w:t xml:space="preserve">1</w:t>
      </w:r>
      <w:r w:rsidR="00000000" w:rsidRPr="00000000" w:rsidDel="00000000">
        <w:rPr>
          <w:rtl w:val="0"/>
        </w:rPr>
        <w:t xml:space="preserve"> panta pirmās daļas 4. un 5. punktā minētajiem nosacījumiem, par aprēķinātās nodokļa starpības samaksu ir atbildīgs dabasgāzes starpnieks.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pamatojoties uz Lauku atbalsta dienesta sniegto informāciju par šo noteikumu </w:t>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 lēmuma atcelšanu, pieņem lēmumu par nelikumīgā valsts atbalsta atgūšanu. Nelikumīgā valsts atbalsta apmēru aprēķina kā starpību starp likuma 15.</w:t>
      </w:r>
      <w:r w:rsidR="00000000" w:rsidRPr="00000000" w:rsidDel="00000000">
        <w:rPr>
          <w:vertAlign w:val="superscript"/>
          <w:rtl w:val="0"/>
        </w:rPr>
        <w:t xml:space="preserve">1 </w:t>
      </w:r>
      <w:r w:rsidR="00000000" w:rsidRPr="00000000" w:rsidDel="00000000">
        <w:rPr>
          <w:rtl w:val="0"/>
        </w:rPr>
        <w:t xml:space="preserve">panta pirmās daļas 2. punktā noteikto likmi un 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likmi, pieskaitot nokavējuma naudu un procentus atbilstoši šo noteikumu </w:t>
      </w:r>
      <w:r w:rsidR="00000000" w:rsidRPr="00000000" w:rsidDel="00000000">
        <w:rPr>
          <w:rtl w:val="0"/>
        </w:rPr>
        <w:t xml:space="preserve">70.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Aprēķināto nelikumīgā valsts atbalsta un procentu summu galalietotājs samaksā valsts budžetā 30 dienu laikā pēc Valsts ieņēmumu dienesta lēmuma saņemšanas. Ja galalietotājs lēmumā norādītajā termiņā nesamaksā aprēķināto nelikumīgā valsts atbalsta un procentu summu, to piedzen nodokļu administrēšanas jomu regulējošajos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Atzīt par spēku zaudējušiem Ministru kabineta 2013. gada 17. decembra noteikumus Nr. 1502 "Noteikumi par dabasgāzes apriti un akcīzes nodokļa piemērošanas kārtību" (Latvijas Vēstnesis, 2013, 251. nr.; 2015, 218.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tiesības ar 2021. gada 1. augustu iegādāties dabasgāzi, kurai piemēro likuma 15.</w:t>
      </w:r>
      <w:r w:rsidR="00000000" w:rsidRPr="00000000" w:rsidDel="00000000">
        <w:rPr>
          <w:vertAlign w:val="superscript"/>
          <w:rtl w:val="0"/>
        </w:rPr>
        <w:t xml:space="preserve">1 </w:t>
      </w:r>
      <w:r w:rsidR="00000000" w:rsidRPr="00000000" w:rsidDel="00000000">
        <w:rPr>
          <w:rtl w:val="0"/>
        </w:rPr>
        <w:t xml:space="preserve">panta pirmās daļas 3. punktā noteikto nodokļa likmi, galalietotājs līdz 15. jūnijam iesniedz Lauku atbalsta dienesta Elektroniskajā pieteikšanās sistēmā iesniegumu saskaņā ar šo noteikumu 5.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Komersanti, kuriem ir izsniegta speciālā atļauja (licence) apstiprināta noliktavas turētāja darbībām ar dabasgāzi, līdz 2021. gada 1. aprīlim pārreģistrē minēto speciālo atļauju (licenci), deklarējot komersanta īpašumā esošo dabasgāzes tehnoloģisko iekārtu atrašanās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164 redakcijā, kas piemērojami ar 01.03.2021.)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Komersanti, kuriem ir izsniegta speciālā atļauja (licence) apstiprināta noliktavas turētāja darbībām ar dabasgāzi, līdz 2022. gada 1. aprīlim pārreģistrē minēto speciālo atļauju (licenci), deklarējot komersanta valdījumā esošo dabasgāzes tehnoloģisko iekārtu atrašanās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71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Noteikumi piemērojami ar 2017. gada 1. aprīli.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24-TA-3226</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24-TA-3226</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noteikumu_konsolidētā_versija_24-TA-3226.docx</dc:title>
</cp:coreProperties>
</file>

<file path=docProps/custom.xml><?xml version="1.0" encoding="utf-8"?>
<Properties xmlns="http://schemas.openxmlformats.org/officeDocument/2006/custom-properties" xmlns:vt="http://schemas.openxmlformats.org/officeDocument/2006/docPropsVTypes"/>
</file>