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Mēslošanas līdzekļu un substrātu identifikācijas, kvalitātes atbilstības novērtēšanas un tirdzniecības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Mēslošanas līdzekļu aprites likuma</w:t>
      </w:r>
      <w:r>
        <w:br/>
      </w:r>
      <w:r w:rsidR="00000000" w:rsidRPr="00000000" w:rsidDel="00000000">
        <w:rPr>
          <w:rStyle w:val="paragraph"/>
          <w:i w:val="1"/>
          <w:rtl w:val="0"/>
        </w:rPr>
        <w:t xml:space="preserve">4. panta pirmās daļas 1.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mēslošanas līdzekļa un substrāta, kurš nav ES mēslošanas līdzeklis ar CE zīmi: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atbilstību identifikācijas, kvalitātes un tirdzniecības prasībām;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nosacījumus un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pieļaujamās novirzes no mēslošanas līdzekļu un substrātu deklarētās kvalitātes;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nevēlamo piemaisījumu maksimāli pieļaujamo koncentrāciju;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uzraudzības un kontroles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uzraudzībai un kontrolei nepieciešamo kvalitātes atbilstības novērtēšanas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prasības etiķetei, marķējumam un iepakojumam;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ES mēslošanas līdzekļa ar CE zīmi deklarētajai augu barības elementu formai un mēslošanas līdzekļa un substrāta atbilstības novērtēšanai saskaņā ar Komisijas 2021. gada 15. jūlija Īstenošanas regulas (ES)  </w:t>
      </w:r>
      <w:r w:rsidR="00000000" w:rsidRPr="00000000" w:rsidDel="00000000">
        <w:rPr>
          <w:rtl w:val="0"/>
        </w:rPr>
        <w:t xml:space="preserve">2021/1165</w:t>
      </w:r>
      <w:r w:rsidR="00000000" w:rsidRPr="00000000" w:rsidDel="00000000">
        <w:rPr>
          <w:rtl w:val="0"/>
        </w:rPr>
        <w:t xml:space="preserve">, ar ko atļauj bioloģiskajā ražošanā izmantot noteiktus produktus un vielas un izveido to sarakstus (turpmāk – regula  </w:t>
      </w:r>
      <w:r w:rsidR="00000000" w:rsidRPr="00000000" w:rsidDel="00000000">
        <w:rPr>
          <w:rtl w:val="0"/>
        </w:rPr>
        <w:t xml:space="preserve">2021/1165</w:t>
      </w:r>
      <w:r w:rsidR="00000000" w:rsidRPr="00000000" w:rsidDel="00000000">
        <w:rPr>
          <w:rtl w:val="0"/>
        </w:rPr>
        <w:t xml:space="preserve">), II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Latvijā ievesta mēslošanas līdzekļa un substrāta (turpmāk – paziņots mēslošanas līdzeklis un substrāts) paziņošanas un dokumentu iesniegšanas kārtību, nevēlamo piemaisījumu maksimāli pieļaujamo koncentrāciju, uzraudzības un kontroles kārtību, kā arī kvalitātes atbilstības novērtēšanas kārtību uzraudzības un kontroles nolūkiem saskaņā ar Eiropas Parlamenta un Padomes 2019. gada 19. marta Regulu (ES)  </w:t>
      </w:r>
      <w:r w:rsidR="00000000" w:rsidRPr="00000000" w:rsidDel="00000000">
        <w:rPr>
          <w:rtl w:val="0"/>
        </w:rPr>
        <w:t xml:space="preserve">2019/515</w:t>
      </w:r>
      <w:r w:rsidR="00000000" w:rsidRPr="00000000" w:rsidDel="00000000">
        <w:rPr>
          <w:rtl w:val="0"/>
        </w:rPr>
        <w:t xml:space="preserve"> par citā dalībvalstī likumīgi tirgotu preču savstarpēju atzīšanu un Regulas (EK) Nr. 764/2008 atcelšanu;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atļaujas saņemšanas kārtību to mēslošanas līdzekļu un substrātu tirdzniecībai vai ievešanai, kuri nav iekļauti Kultūraugu uzraudzības valsts informācijas sistēmas mēslošanas līdzekļu un substrātu valsts reģistrā (turpmāk – reģistrs) vai kuri neatbilst deklarētajai kvalitātei vai kvalitātes un identifikācijas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28.01.2020. noteikumiem Nr. 60; MK 11.01.2022. noteikumiem Nr. 26; 1.1. apakšpunkta jaunā redakcija stājas spēkā 16.07.2022.,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izcelsmes organisko mēslošanas līdzekļu un substrātu aprite notiek saskaņā ar normatīvajiem aktiem par veterinārajām prasībām to dzīvnieku izcelsmes blakusproduktu un pārstrādātu produktu apritei, kurus nav paredzēts izmantot pārtikā, kā arī saskaņā ar Eiropas Parlamenta un Padomes 2009. gada 21. oktobra Regulu (EK) Nr. 1069/2009, ar ko nosaka veselības aizsardzības noteikumus attiecībā uz dzīvnieku izcelsmes blakusproduktiem un atvasinātajiem produktiem, kuri nav paredzēti cilvēku patēriņam, un ar ko atceļ Regulu (EK) Nr. 1774/2002 (turpmāk – regula Nr. 1069/2009), un Eiropas Komisijas 2011. gada 25. februāra Regulu (ES) Nr. 142/2011, ar kuru īsteno Eiropas Parlamenta un Padomes Regulu (EK) Nr. 1069/2009, ar ko nosaka veselības aizsardzības noteikumus attiecībā uz dzīvnieku izcelsmes blakusproduktiem un atvasinātajiem produktiem, kuri nav paredzēti cilvēku patēriņam, un īsteno Padomes Direktīvu </w:t>
      </w:r>
      <w:r w:rsidR="00000000" w:rsidRPr="00000000" w:rsidDel="00000000">
        <w:rPr>
          <w:rtl w:val="0"/>
        </w:rPr>
        <w:t xml:space="preserve">97/78/EK</w:t>
      </w:r>
      <w:r w:rsidR="00000000" w:rsidRPr="00000000" w:rsidDel="00000000">
        <w:rPr>
          <w:rtl w:val="0"/>
        </w:rPr>
        <w:t xml:space="preserve"> attiecībā uz dažiem paraugiem un precēm, kam uz robežas neveic veterinārās pārbaudes atbilstīgi minētajai direktīvai (turpmāk – regula Nr. 142/2011).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Mēslošanas līdzeklim un substrātam piemērojamās identifikācijas, kvalitātes un tirdzniecības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Mēslošanas līdzeklim un substrātam piemērojamās identifikācijas un kvalitātes prasības, kā arī deklarējamie kvalitātes rādītāji ir norādīti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Mēslošanas līdzekļa un substrāta deklarētā kvalitāte atbilst šo noteikumu prasībām, ja konkrētā kvalitātes rādītāja negatīvā novirze nepārsniedz šo noteikumu </w:t>
      </w:r>
      <w:r w:rsidR="00000000" w:rsidRPr="00000000" w:rsidDel="00000000">
        <w:rPr>
          <w:rtl w:val="0"/>
        </w:rPr>
        <w:t xml:space="preserve">2.</w:t>
      </w:r>
      <w:r w:rsidR="00000000" w:rsidRPr="00000000" w:rsidDel="00000000">
        <w:rPr>
          <w:rtl w:val="0"/>
        </w:rPr>
        <w:t xml:space="preserve"> pielikumā minēto novirzi.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Nav pieļaujamas kvalitātes rādītāja novirzes no šo noteikumu </w:t>
      </w:r>
      <w:r w:rsidR="00000000" w:rsidRPr="00000000" w:rsidDel="00000000">
        <w:rPr>
          <w:rtl w:val="0"/>
        </w:rPr>
        <w:t xml:space="preserve">1.</w:t>
      </w:r>
      <w:r w:rsidR="00000000" w:rsidRPr="00000000" w:rsidDel="00000000">
        <w:rPr>
          <w:rtl w:val="0"/>
        </w:rPr>
        <w:t xml:space="preserve"> pielikumā minētās minimālās un maksimālās skaitliskās vērtības, izņemot H sadaļā minētajiem mēslošanas līdzekļiem.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w:t>
      </w:r>
      <w:r w:rsidR="00000000" w:rsidRPr="00000000" w:rsidDel="00000000">
        <w:rPr>
          <w:rtl w:val="0"/>
        </w:rPr>
        <w:t xml:space="preserve"> pielikumā nav norādīts konkrētā mēslošanas līdzekļa maksimālais augu barības elementu saturs, to mēslošanas līdzeklī atļauts palielināt vairāk par deklarēto saturu. Ja šo noteikumu </w:t>
      </w:r>
      <w:r w:rsidR="00000000" w:rsidRPr="00000000" w:rsidDel="00000000">
        <w:rPr>
          <w:rtl w:val="0"/>
        </w:rPr>
        <w:t xml:space="preserve">1.</w:t>
      </w:r>
      <w:r w:rsidR="00000000" w:rsidRPr="00000000" w:rsidDel="00000000">
        <w:rPr>
          <w:rtl w:val="0"/>
        </w:rPr>
        <w:t xml:space="preserve"> pielikumā ir norādīts konkrētā mēslošanas līdzekļa maksimālais augu barības elementu saturs, tā palielināšana mēslošanas līdzeklī ir ierobežota līdz šo noteikumu </w:t>
      </w:r>
      <w:r w:rsidR="00000000" w:rsidRPr="00000000" w:rsidDel="00000000">
        <w:rPr>
          <w:rtl w:val="0"/>
        </w:rPr>
        <w:t xml:space="preserve">1.</w:t>
      </w:r>
      <w:r w:rsidR="00000000" w:rsidRPr="00000000" w:rsidDel="00000000">
        <w:rPr>
          <w:rtl w:val="0"/>
        </w:rPr>
        <w:t xml:space="preserve"> pielikumā minētajam maksimālajam saturam.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Nevēlamo piemaisījumu koncentrācija mēslošanas līdzeklī un substrātā nedrīkst pārsniegt maksimāli pieļaujamo koncentrāciju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Minimālais deklarējamais mikroelementu saturs mēslošanas līdzeklī norādīts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Testēšanas pārskatu par mēslošanas līdzekli un substrātu izsniedz laboratorija, kas ir akreditēta nacionālajā akreditācijas institūcijā atbilstoši normatīvajiem aktiem par atbilstības novērtēšanas institūciju novērtēšanu, akreditāciju un uzraudzību vai citā Eiropas Savienības dalībvalsts vai Eiropas Ekonomikas zonas valsts akreditācijas institūcijā (turpmāk – akreditēta laboratorija), vai – par Eiropas Savienības dalībvalstī un Eiropas Ekonomikas zonas valstī ražotu mēslošanas līdzekli un substrātu – ražotājs. Testēšanas pārskatu par dzīvotspējīgiem mikroorganismiem mikrobioloģiskā preparātā un bioloģiski aktīviem savienojumiem augu augšanas veicinātājā drīkst izsniegt arī zinātniska institūcija, kas atbilstoši Zinātniskās darbības likumam ir reģistrēta Zinātnisko institūciju reģistrā, vai citas Eiropas Savienības dalībvalsts oficiāli reģistrēta zinātniskā institūcija.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Akreditēta laboratorija mēslošanas līdzekli testē saskaņā ar Eiropas Komisijas īstenošanas aktos norādītajām metodēm. Ja testēšanas metode Eiropas Komisijas īstenošanas aktos nav norādīta, mēslošanas līdzekli un substrātu drīkst testēt saskaņā ar Zemkopības ministrijas ieteiktajiem piemērojamiem standartiem, kurus nacionālā standartizācijas institūcija publicē savā tīmekļvietnē (</w:t>
      </w:r>
      <w:r w:rsidR="00000000" w:rsidRPr="00000000" w:rsidDel="00000000">
        <w:rPr>
          <w:rtl w:val="0"/>
        </w:rPr>
        <w:t xml:space="preserve">www.lvs.lv</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26 redakcijā; punkta jaunā redakcija stājas spēkā 16.07.2022.,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Testēšanas izdevumus, kas saistīti ar mēslošanas līdzekļa vai substrāta reģistrāciju vai to ievešanas vai tirdzniecības atļauju saņemšanu, sedz tā ražotājs vai ievedējs, vai iepakotājs, kas maina ražotāja vai ievedēja reģistrācijas apliecībā norādīto mēslošanas līdzekļa vai substrāta nosaukumu.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28.01.2020. noteikumiem Nr. 60)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Mēslošanas līdzekļa un substrāta ražotājs, iepakotājs, ievedējs vai tirgotājs vairumtirdzniecības un mazumtirdzniecības 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Valsts augu aizsardzības dienesta (turpmāk – dienests) pieprasījuma nodrošina pieeju mēslošanas līdzekļu un substrātu uzskaites dokumentiem un pavaddokumentiem, kā arī sniedz informāciju par mēslošanas līdzekļu un substrātu apriti;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mēslošanas līdzekļa un substrāta glabāšanas apstākļus atbilstoši etiķetē, marķējumā vai pavaddokumentā un drošības datu lapā (ja tāda ir) minētajām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Mēslošanas līdzekļa un substrāta reģistrācija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Mēslošanas līdzekļus un substrātus reģistrē un attiecīgo reģistru kārto dienests.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Iesniegumu mēslošanas līdzekļa vai substrāta reģistrēšanai iesniedz juridiska vai fiziska persona, kas ražo, iepako vai ieved mēslošanas līdzekli un substrātu (turpmāk – persona).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Atļauts brīvi ievest mēslošanas līdzekli vai substrātu, ko reģistrējis ražotājs. Nav jāreģistrē mēslošanas līdzeklis vai substrāts, ko Latvijā ražo pēc galalietotāja individuāla pasūtījuma un kas netiek piedāvāts tirdzniecībā vai tiek izmantots par ražošanas izejvielu.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reģistrētu mēslošanas līdzekli vai substrātu, persona dienestā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ražotājs vai ievedējs – šo noteikumu </w:t>
      </w:r>
      <w:r w:rsidR="00000000" w:rsidRPr="00000000" w:rsidDel="00000000">
        <w:rPr>
          <w:rtl w:val="0"/>
        </w:rPr>
        <w:t xml:space="preserve">9.</w:t>
      </w:r>
      <w:r w:rsidR="00000000" w:rsidRPr="00000000" w:rsidDel="00000000">
        <w:rPr>
          <w:rtl w:val="0"/>
        </w:rPr>
        <w:t xml:space="preserve"> punktam atbilstošu testēšanas pārskatu, kas ir derīgs 12 mēnešus no parauga iesniegšanas dienas akreditētā laboratorijā vai zinātniskajā institūcijā. Ja ir vairāki testēšanas pārskati, ņem vērā jaunāko pārskatu;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etiķetes, marķējuma vai pavaddokumenta tekstu ar informāciju latviešu valodā saskaņā ar šo noteikumu </w:t>
      </w:r>
      <w:r w:rsidR="00000000" w:rsidRPr="00000000" w:rsidDel="00000000">
        <w:rPr>
          <w:rtl w:val="0"/>
        </w:rPr>
        <w:t xml:space="preserve">52.</w:t>
      </w:r>
      <w:r w:rsidR="00000000" w:rsidRPr="00000000" w:rsidDel="00000000">
        <w:rPr>
          <w:rtl w:val="0"/>
        </w:rPr>
        <w:t xml:space="preserve"> punktu – mēslošanas līdzeklim (izņemot mikrobioloģisko preparātu), saskaņā ar šo noteikumu </w:t>
      </w:r>
      <w:r w:rsidR="00000000" w:rsidRPr="00000000" w:rsidDel="00000000">
        <w:rPr>
          <w:rtl w:val="0"/>
        </w:rPr>
        <w:t xml:space="preserve">53.</w:t>
      </w:r>
      <w:r w:rsidR="00000000" w:rsidRPr="00000000" w:rsidDel="00000000">
        <w:rPr>
          <w:rtl w:val="0"/>
        </w:rPr>
        <w:t xml:space="preserve"> punktu – mikrobioloģiskajam preparātam un saskaņā ar šo noteikumu </w:t>
      </w:r>
      <w:r w:rsidR="00000000" w:rsidRPr="00000000" w:rsidDel="00000000">
        <w:rPr>
          <w:rtl w:val="0"/>
        </w:rPr>
        <w:t xml:space="preserve">54.</w:t>
      </w:r>
      <w:r w:rsidR="00000000" w:rsidRPr="00000000" w:rsidDel="00000000">
        <w:rPr>
          <w:rtl w:val="0"/>
        </w:rPr>
        <w:t xml:space="preserve"> punktu – substrātam;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testēšanas ziņojumu par detonācijnoturības pārbaudi (turpmāk – detonācijnoturības tests) vai tā kopiju – par amonija nitrāta mēslošanas līdzekļiem, kuros slāpekļa saturs ir 28 procenti vai vairāk no mēslošanas līdzekļa masas. Detonācijnoturības tests nav vecāks par trim mēnešiem;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15.10.</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15.11.</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386; MK 11.01.2022. noteikumiem Nr. 26; MK 27.02.2024. noteikumiem Nr. 133; MK 11.02.2025. noteikumiem Nr. 95)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11.01.2022. noteikumiem Nr. 26)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Reģistrētājs ir atbildīgs par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minēto dokumentu atbilstību.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26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Dienests reģistrācijai pieteiktā mēslošanas līdzekļa vai substrāta atbilstību šo noteikumu identifikācijas, kvalitātes un tirdzniecības prasībām sāk izvērtēt pēc tam, kad ir saņemti pilnībā aizpildīti visi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minētie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26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pieņemtu lēmumu par mēslošanas līdzekļa vai substrāta reģistrāciju, dienests var pieaicināt atbilstošas kvalifikācijas ekspertus, kā arī, norādot pamatojumu, pieprasīt personai papildinformāciju, tostarp drošības datu lapu, ja tāda paredzēta Eiropas Parlamenta un Padomes 2006. gada 18. decembra Regulā (EK) Nr. 1907/2006, kas attiecas uz ķimikāliju reģistrēšanu, vērtēšanu, licencēšanu un ierobežošanu (REACH), un ar kuru izveido Eiropas Ķimikāliju aģentūru, groza Direktīvu 1999/45/EK un atceļ Padomes Regulu (EEK) Nr. 793/93 un Komisijas Regulu (EK) Nr. 1488/94, kā arī Padomes Direktīvu 76/769/EEK un Komisijas Direktīvu 91/155/EEK, Direktīvu 93/67/EEK, Direktīvu 93/105/EK un Direktīvu 2000/21/EK.</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persona līdz noteiktā termiņa beigām nav iesniegusi šo noteikumu </w:t>
      </w:r>
      <w:r w:rsidR="00000000" w:rsidRPr="00000000" w:rsidDel="00000000">
        <w:rPr>
          <w:rtl w:val="0"/>
        </w:rPr>
        <w:t xml:space="preserve">19.</w:t>
      </w:r>
      <w:r w:rsidR="00000000" w:rsidRPr="00000000" w:rsidDel="00000000">
        <w:rPr>
          <w:rtl w:val="0"/>
        </w:rPr>
        <w:t xml:space="preserve"> punktā minēto papildinformāciju, dienests iesniegumu noraida.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Dienests mēneša laikā pēc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minēto dokumentu saņemšanas pieņem lēmumu reģistrēt mēslošanas līdzekli vai substrātu, ja ir ievēroti šādi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šo noteikumu </w:t>
      </w:r>
      <w:r w:rsidR="00000000" w:rsidRPr="00000000" w:rsidDel="00000000">
        <w:rPr>
          <w:rtl w:val="0"/>
        </w:rPr>
        <w:t xml:space="preserve">2.</w:t>
      </w:r>
      <w:r w:rsidR="00000000" w:rsidRPr="00000000" w:rsidDel="00000000">
        <w:rPr>
          <w:rtl w:val="0"/>
        </w:rPr>
        <w:t xml:space="preserve"> punktā minētajām prasībām, ja tas ir dzīvnieku izcelsmes organiskais mēslošanas līdzeklis vai substrāts, un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minētajām kvalitātes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etiķetes, marķējuma vai pavaddokumenta teksta paraugs atbilst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amonija nitrāta mēslošanas līdzeklim, kurā slāpekļa saturs ir 28 procenti vai vairāk no mēslošanas līdzekļa masas, ir veikts detonācijnoturības tests saskaņā ar Eiropas Parlamenta un Padomes 2019. gada 5. jūnija Regulas (ES) </w:t>
      </w:r>
      <w:r w:rsidR="00000000" w:rsidRPr="00000000" w:rsidDel="00000000">
        <w:rPr>
          <w:rtl w:val="0"/>
        </w:rPr>
        <w:t xml:space="preserve">2019/1009</w:t>
      </w:r>
      <w:r w:rsidR="00000000" w:rsidRPr="00000000" w:rsidDel="00000000">
        <w:rPr>
          <w:rtl w:val="0"/>
        </w:rPr>
        <w:t xml:space="preserve">, ar ko nosaka noteikumus par to, kā tirgū dara pieejamus ES mēslošanas līdzekļus, un ar ko groza Regulas (EK) Nr. 1069/2009 un (EK) Nr. 1107/2009 un atceļ Regulu (EK) Nr. </w:t>
      </w:r>
      <w:r w:rsidR="00000000" w:rsidRPr="00000000" w:rsidDel="00000000">
        <w:rPr>
          <w:rtl w:val="0"/>
        </w:rPr>
        <w:t xml:space="preserve">2003/2003</w:t>
      </w:r>
      <w:r w:rsidR="00000000" w:rsidRPr="00000000" w:rsidDel="00000000">
        <w:rPr>
          <w:rtl w:val="0"/>
        </w:rPr>
        <w:t xml:space="preserve"> (turpmāk – regula </w:t>
      </w:r>
      <w:r w:rsidR="00000000" w:rsidRPr="00000000" w:rsidDel="00000000">
        <w:rPr>
          <w:rtl w:val="0"/>
        </w:rPr>
        <w:t xml:space="preserve">2019/1009</w:t>
      </w:r>
      <w:r w:rsidR="00000000" w:rsidRPr="00000000" w:rsidDel="00000000">
        <w:rPr>
          <w:rtl w:val="0"/>
        </w:rPr>
        <w:t xml:space="preserve">), IV pielikuma II daļā norādītajām metodēm, un mēslošanas līdzeklis ir atzīts par sprādziendrošu;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samaksāta valsts nodeva saskaņā ar normatīvajiem aktiem par valsts nodevu par mēslošanas līdzekļu un substrātu reģistrāciju vai atļaujas saņemšanu mēslošanas līdzekļu un substrātu ievešanai vai tirdzniecībai.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26 redakcijā, kas grozīta ar MK 11.02.2025. noteikumiem Nr. 95)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iepakotājs maina mēslošanas līdzekļa vai substrāta ražotāja vai ievedēja reģistrācijas apliecībā norādīto nosaukumu, tas maksā valsts nodevu par mēslošanas līdzekļa vai substrāta reģistrāciju.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28.01.2020. noteikumu Nr. 60 redakcijā; punkts stājas spēkā 01.10.2020., sk. 89.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21.</w:t>
      </w:r>
      <w:r w:rsidR="00000000" w:rsidRPr="00000000" w:rsidDel="00000000">
        <w:rPr>
          <w:vertAlign w:val="superscript"/>
          <w:rtl w:val="0"/>
        </w:rPr>
        <w:t xml:space="preserve">1 </w:t>
      </w:r>
      <w:r w:rsidR="00000000" w:rsidRPr="00000000" w:rsidDel="00000000">
        <w:rPr>
          <w:rtl w:val="0"/>
        </w:rPr>
        <w:t xml:space="preserve">punktā minētie nosacījumi nav ievēroti, dienests pieņem lēmumu par atteikumu reģistrēt mēslošanas līdzekli vai substrātu.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28.01.2020. noteikumiem Nr. 60; grozījums par punkta papildināšanu ar vārdu un skaitli "un 21.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stājas spēkā 01.10.2020.,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triju darbdienu laikā pēc lēmuma pieņemšanas rakstiski par to informē personu;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pieņemts šo noteikumu </w:t>
      </w:r>
      <w:r w:rsidR="00000000" w:rsidRPr="00000000" w:rsidDel="00000000">
        <w:rPr>
          <w:rtl w:val="0"/>
        </w:rPr>
        <w:t xml:space="preserve">21.</w:t>
      </w:r>
      <w:r w:rsidR="00000000" w:rsidRPr="00000000" w:rsidDel="00000000">
        <w:rPr>
          <w:rtl w:val="0"/>
        </w:rPr>
        <w:t xml:space="preserve"> punktā minētais lēmums: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izdara ierakstu reģistrā, iekļaujot visus iesniegumā minētos datus, kā arī informāciju par mēslošanas līdzekļa un substrāta deklarētajiem kvalitātes rādītājiem un mēslošanas līdzekļu (izņemot mikrobioloģisko preparātu) pamatsastāvu;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darbdienu laikā izsniedz personai reģistrācijas apliecību, ar kuru apliecina, ka mēslošanas līdzeklis vai substrāts ir iekļauts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Reģistrācijas apliecības īpašnieks ir atbildīgs par mēslošanas līdzekļu un substrātu atbilstību prasībām, kas noteiktas normatīvajos aktos par mēslošanas līdzekļu un ķīmisko vielu un maisījumu apriti, dzīvnieku izcelsmes blakusproduktu apriti, kā arī Eiropas Parlamenta un Padomes 2008. gada 16. decembra Regulā (EK) Nr. 1272/2008 par vielu un maisījumu klasificēšanu, marķēšanu un iepakošanu un ar ko groza un atceļ Direktīvas </w:t>
      </w:r>
      <w:r w:rsidR="00000000" w:rsidRPr="00000000" w:rsidDel="00000000">
        <w:rPr>
          <w:rtl w:val="0"/>
        </w:rPr>
        <w:t xml:space="preserve">67/548/EEK</w:t>
      </w:r>
      <w:r w:rsidR="00000000" w:rsidRPr="00000000" w:rsidDel="00000000">
        <w:rPr>
          <w:rtl w:val="0"/>
        </w:rPr>
        <w:t xml:space="preserve"> un </w:t>
      </w:r>
      <w:r w:rsidR="00000000" w:rsidRPr="00000000" w:rsidDel="00000000">
        <w:rPr>
          <w:rtl w:val="0"/>
        </w:rPr>
        <w:t xml:space="preserve">1999/45/EK</w:t>
      </w:r>
      <w:r w:rsidR="00000000" w:rsidRPr="00000000" w:rsidDel="00000000">
        <w:rPr>
          <w:rtl w:val="0"/>
        </w:rPr>
        <w:t xml:space="preserve"> un groza Regulu (EK) Nr. 1907/2006 (turpmāk – regula Nr. 1272/2008), regulā Nr. 1069/2009, regulā Nr. 142/2011 un regulā 2021/1165.</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26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Mēslošanas līdzekļa (izņemot mikrobioloģisko preparātu) reģistrācijas apliecībā norāda informāciju saskaņā ar šo noteikumu </w:t>
      </w:r>
      <w:r w:rsidR="00000000" w:rsidRPr="00000000" w:rsidDel="00000000">
        <w:rPr>
          <w:rtl w:val="0"/>
        </w:rPr>
        <w:t xml:space="preserve">8.</w:t>
      </w:r>
      <w:r w:rsidR="00000000" w:rsidRPr="00000000" w:rsidDel="00000000">
        <w:rPr>
          <w:rtl w:val="0"/>
        </w:rPr>
        <w:t xml:space="preserve"> pielikumu, mikrobioloģiskā preparāta reģistrācijas apliecībā – saskaņā ar šo noteikumu </w:t>
      </w:r>
      <w:r w:rsidR="00000000" w:rsidRPr="00000000" w:rsidDel="00000000">
        <w:rPr>
          <w:rtl w:val="0"/>
        </w:rPr>
        <w:t xml:space="preserve">9.</w:t>
      </w:r>
      <w:r w:rsidR="00000000" w:rsidRPr="00000000" w:rsidDel="00000000">
        <w:rPr>
          <w:rtl w:val="0"/>
        </w:rPr>
        <w:t xml:space="preserve"> pielikumu un substrāta reģistrācijas apliecībā – saskaņā ar šo noteikumu </w:t>
      </w:r>
      <w:r w:rsidR="00000000" w:rsidRPr="00000000" w:rsidDel="00000000">
        <w:rPr>
          <w:rtl w:val="0"/>
        </w:rPr>
        <w:t xml:space="preserve">10.</w:t>
      </w:r>
      <w:r w:rsidR="00000000" w:rsidRPr="00000000" w:rsidDel="00000000">
        <w:rPr>
          <w:rtl w:val="0"/>
        </w:rPr>
        <w:t xml:space="preserve"> pielikumu.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Reģistrācijas apliecības īpašnieks 10 dienu laikā rakstiski informē dienestu par grozījumiem, kas radušies reģistrācijai iesniegtajos dokumentos.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Grozījumus reģistrā izdara pēc dienesta lēmuma, kas pieņemts, pamatojoties uz reģistrācijas apliecības īpašnieka iesniegumu un tam pievienotajiem dokumentiem. Reģistrācijas apliecības īpašnieks iesniegumā norāda grozījumu izdarīšanas iemeslus.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Pēc grozījumu izdarīšanas reģistrā (ja tiek mainīti reģistrācijas apliecības dati) dienests izsniedz jaunu reģistrācijas apliecību ar to pašu reģistrācijas numuru un anulē iepriekšējo reģistrācijas apliecību.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Dienests 15 darbdienu laikā pēc tam, kad iestājušies apstākļi, kas var būt par pamatu reģistrācijas anulēšanai, anulē mēslošanas līdzekļa vai substrāta reģistrāciju un reģistrācijas apliecību, ja persona, reģistrējot mēslošanas līdzekli vai substrātu, ir sniegusi nepatiesu informāciju vai ja iestājas </w:t>
      </w:r>
      <w:r w:rsidR="00000000" w:rsidRPr="00000000" w:rsidDel="00000000">
        <w:rPr>
          <w:rtl w:val="0"/>
        </w:rPr>
        <w:t xml:space="preserve">Mēslošanas līdzekļu aprites likuma</w:t>
      </w:r>
      <w:r w:rsidR="00000000" w:rsidRPr="00000000" w:rsidDel="00000000">
        <w:rPr>
          <w:rtl w:val="0"/>
        </w:rPr>
        <w:t xml:space="preserve"> </w:t>
      </w:r>
      <w:r w:rsidR="00000000" w:rsidRPr="00000000" w:rsidDel="00000000">
        <w:rPr>
          <w:rtl w:val="0"/>
        </w:rPr>
        <w:t xml:space="preserve">11. panta</w:t>
      </w:r>
      <w:r w:rsidR="00000000" w:rsidRPr="00000000" w:rsidDel="00000000">
        <w:rPr>
          <w:rtl w:val="0"/>
        </w:rPr>
        <w:t xml:space="preserve"> pirmajā daļā minētie apstākļi.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mēslošanas līdzekļa vai substrāta ražotāja vai ievedēja reģistrācijas apliecība tiek anulēta, tad saskaņā ar </w:t>
      </w:r>
      <w:r w:rsidR="00000000" w:rsidRPr="00000000" w:rsidDel="00000000">
        <w:rPr>
          <w:rtl w:val="0"/>
        </w:rPr>
        <w:t xml:space="preserve">Mēslošanas līdzekļu aprites likuma</w:t>
      </w:r>
      <w:r w:rsidR="00000000" w:rsidRPr="00000000" w:rsidDel="00000000">
        <w:rPr>
          <w:rtl w:val="0"/>
        </w:rPr>
        <w:t xml:space="preserve"> </w:t>
      </w:r>
      <w:r w:rsidR="00000000" w:rsidRPr="00000000" w:rsidDel="00000000">
        <w:rPr>
          <w:rtl w:val="0"/>
        </w:rPr>
        <w:t xml:space="preserve">11. panta</w:t>
      </w:r>
      <w:r w:rsidR="00000000" w:rsidRPr="00000000" w:rsidDel="00000000">
        <w:rPr>
          <w:rtl w:val="0"/>
        </w:rPr>
        <w:t xml:space="preserve"> pirmo daļu tiek anulēta arī uz šīs reģistrācijas apliecības pamata iepakotājam izsniegtā reģistrācijas apliecība.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11.02.2025. noteikumu Nr. 95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Lēmumu par mēslošanas līdzekļa un substrāta reģistrāciju un reģistrācijas apliecības anulēšanu dienests publicē oficiālajā izdevumā "Latvijas Vēstnesis". Anulētie mēslošanas līdzekļu krājumi tirdzniecības tīklā var atrasties trīs gadus pēc lēmuma publicēšanas, ja tie nav bīstami cilvēku un dzīvnieku veselībai un videi.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(Svītrots ar MK 26.06.2018. noteikumiem Nr. 386)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(Svītrots ar MK 26.06.2018. noteikumiem Nr. 386)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Dienests piecu darbdienu laikā pēc mēslošanas līdzekļa un substrāta reģistrācijas: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ievieto savā tīmekļvietnē informāciju par reģistrēto mēslošanas līdzekli vai substrātu – nosaukumu (tirdzniecības nosaukumu), pamatsastāvu (neattiecas uz mikrobioloģisko preparātu un substrātu), izejvielas (tikai par substrātu), tās personas nosaukumu vai vārdu un uzvārdu, kura reģistrē konkrēto mēslošanas līdzekli vai substrātu, ražotāja nosaukumu un valsti, reģistrācijas apliecības numuru un mēslošanas līdzekļa vai substrāta aprites posmu;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iekļauj mēslošanas līdzekli vai substrātu šo noteikumu </w:t>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minētajā sarakstā, ja ir ievērotas šo noteikumu prasības par norādes "Bioloģiskā lauksaimniecība" vai norādes "Atļauts lietot bioloģiskajā lauksaimniecībā" lietošanu.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Mēslošanas līdzekļa un substrāta paziņošanas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Lai Latvijā tirgotu paziņotu mēslošanas līdzekli vai substrātu, ievedējs vai ražotājs ne vēlāk kā 15 darbdienas pirms mēslošanas līdzekļa un substrāta pirmreizējas izvietošanas Latvijas tirgū iesniedz dienestā: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valsts kompetentās iestādes vai ražotāja apliecinājumu par konkrēta mēslošanas līdzekļa vai substrāta likumīgu tirdzniecību Eiropas Savienības dalībvalstī, Eiropas Ekonomikas zonas dalībvalstī vai Turcijā;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etiķetes, marķējuma vai pavaddokumenta tekstu latviešu valodā, kas atbilst tekstam tās valsts valodā, kura atzinusi mēslošanas līdzekli un substrātu. Ja iesniegumu iesniedz papīra formā, etiķetes vai marķējuma teksts iesniedzams arī elektroniskā formā;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organiskā mēslošanas līdzekļa un substrāta izejvielām;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organisko mēslošanas līdzekli un substrātu, ja tā sastāvā ir dzīvnieku izcelsmes blakusprodukti, norādot piešķirto reģistrācijas vai atzīšanas oficiālo numuru, kā arī kompetentās institūcijas tīmekļvietni, kurā ir informācija par to, ka organiskā mēslošanas līdzekļa un substrāta ražotājs ir atzīts vai reģistrēts atbilstoši regulas Nr. </w:t>
      </w:r>
      <w:r w:rsidR="00000000" w:rsidRPr="00000000" w:rsidDel="00000000">
        <w:rPr>
          <w:rtl w:val="0"/>
        </w:rPr>
        <w:t xml:space="preserve">1069/2009</w:t>
      </w:r>
      <w:r w:rsidR="00000000" w:rsidRPr="00000000" w:rsidDel="00000000">
        <w:rPr>
          <w:rtl w:val="0"/>
        </w:rPr>
        <w:t xml:space="preserve">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Atļauts brīvi ievest mēslošanas līdzekli vai substrātu, ja paziņošanu veicis ražotājs.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27.02.2024. noteikumu Nr. 133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Produkts nav paziņojams, ja tas neatbilst </w:t>
      </w:r>
      <w:r w:rsidR="00000000" w:rsidRPr="00000000" w:rsidDel="00000000">
        <w:rPr>
          <w:rtl w:val="0"/>
        </w:rPr>
        <w:t xml:space="preserve">Mēslošanas līdzekļu aprites likuma</w:t>
      </w:r>
      <w:r w:rsidR="00000000" w:rsidRPr="00000000" w:rsidDel="00000000">
        <w:rPr>
          <w:rtl w:val="0"/>
        </w:rPr>
        <w:t xml:space="preserve"> </w:t>
      </w:r>
      <w:r w:rsidR="00000000" w:rsidRPr="00000000" w:rsidDel="00000000">
        <w:rPr>
          <w:rtl w:val="0"/>
        </w:rPr>
        <w:t xml:space="preserve">1. panta</w:t>
      </w:r>
      <w:r w:rsidR="00000000" w:rsidRPr="00000000" w:rsidDel="00000000">
        <w:rPr>
          <w:rtl w:val="0"/>
        </w:rPr>
        <w:t xml:space="preserve"> 2. vai 4. punktā noteiktajai mēslošanas līdzekļa vai substrāta definīcijai un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norādītajām identifikācijas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11.02.2025. noteikumu Nr. 95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Ievedējs vai ražotājs ir atbildīgs par šo noteikumu </w:t>
      </w:r>
      <w:r w:rsidR="00000000" w:rsidRPr="00000000" w:rsidDel="00000000">
        <w:rPr>
          <w:rtl w:val="0"/>
        </w:rPr>
        <w:t xml:space="preserve">34.</w:t>
      </w:r>
      <w:r w:rsidR="00000000" w:rsidRPr="00000000" w:rsidDel="00000000">
        <w:rPr>
          <w:rtl w:val="0"/>
        </w:rPr>
        <w:t xml:space="preserve"> punktā minēto dokumentu atbilstību.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03.05.2016. noteikumu Nr. 282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Dienests 15 darbdienu laikā pēc šo noteikumu </w:t>
      </w:r>
      <w:r w:rsidR="00000000" w:rsidRPr="00000000" w:rsidDel="00000000">
        <w:rPr>
          <w:rtl w:val="0"/>
        </w:rPr>
        <w:t xml:space="preserve">34.1.</w:t>
      </w:r>
      <w:r w:rsidR="00000000" w:rsidRPr="00000000" w:rsidDel="00000000">
        <w:rPr>
          <w:rtl w:val="0"/>
        </w:rPr>
        <w:t xml:space="preserve"> apakšpunktā minētā iesnieguma saņemšanas informāciju par paziņoto mēslošanas līdzekli un substrātu iekļauj paziņoto mēslošanas līdzekļu un substrātu sarakstā. Dienests savā tīmekļvietnē norāda atzītā mēslošanas līdzekļa vai substrāta grupu (ja tā norādīta dalībvalsts apliecinājumā) un tirdzniecības nosaukumu, ražotāju, iesniedzēju, dalībvalsti, kas to atzinusi, un attiecīgās dalībvalsts kompetentās iestādes vai ražotāja apliecinājuma datumu un numuru (ja tāds ir), kā arī apliecinājuma derīguma termiņu (ja tāds ir norādīts) un atzīšanas datumu Latvijā. Ja dienestā nav iesniegti visi šo noteikumu </w:t>
      </w:r>
      <w:r w:rsidR="00000000" w:rsidRPr="00000000" w:rsidDel="00000000">
        <w:rPr>
          <w:rtl w:val="0"/>
        </w:rPr>
        <w:t xml:space="preserve">34.</w:t>
      </w:r>
      <w:r w:rsidR="00000000" w:rsidRPr="00000000" w:rsidDel="00000000">
        <w:rPr>
          <w:rtl w:val="0"/>
        </w:rPr>
        <w:t xml:space="preserve"> punktā minētie dokumenti, dienests pieņem lēmumu par atteikumu iekļaut informāciju par paziņoto mēslošanas līdzekli un substrātu paziņoto mēslošanas līdzekļu un substrātu sarakstā.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Grozījumus paziņoto mēslošanas līdzekļu un substrātu sarakstā dienests izdara 10 darbdienu laikā, pamatojoties uz ražotāja vai ievedēja iesniegumu un tam pievienotajiem dokumentiem.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Dienests mēslošanas līdzekli un substrātu svītro no paziņoto mēslošanas līdzekļu un substrātu saraksta, ja ievedējs divus gadus pēc kārtas nav iesniedzis ziņas saskaņā ar </w:t>
      </w:r>
      <w:r w:rsidR="00000000" w:rsidRPr="00000000" w:rsidDel="00000000">
        <w:rPr>
          <w:rtl w:val="0"/>
        </w:rPr>
        <w:t xml:space="preserve">Mēslošanas līdzekļu aprites likuma</w:t>
      </w:r>
      <w:r w:rsidR="00000000" w:rsidRPr="00000000" w:rsidDel="00000000">
        <w:rPr>
          <w:rtl w:val="0"/>
        </w:rPr>
        <w:t xml:space="preserve"> </w:t>
      </w:r>
      <w:r w:rsidR="00000000" w:rsidRPr="00000000" w:rsidDel="00000000">
        <w:rPr>
          <w:rtl w:val="0"/>
        </w:rPr>
        <w:t xml:space="preserve">5. panta</w:t>
      </w:r>
      <w:r w:rsidR="00000000" w:rsidRPr="00000000" w:rsidDel="00000000">
        <w:rPr>
          <w:rtl w:val="0"/>
        </w:rPr>
        <w:t xml:space="preserve"> pirmās daļas 2. punktu. Mēslošanas līdzekļu un substrātu krājumi tirdzniecības tīklā var atrasties trīs gadus pēc svītrošanas no paziņoto mēslošanas līdzekļu un substrātu saraksta, ja tie nav bīstami cilvēku un dzīvnieku veselībai un videi.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11.02.2025. noteikumu Nr. 95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(Svītrots ar MK 03.05.2016. noteikumiem Nr. 282)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(Svītrots ar MK 03.05.2016. noteikumiem Nr. 282)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(Svītrots ar MK 03.05.2016. noteikumiem Nr. 282)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Mēslošanas līdzekļa un substrāta izvērtēšana izmantošanai bioloģiskajā lauksaimniecībā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28.01.2020. noteikumu Nr. 60 redakcijā; nodaļa stājas spēkā 01.06.2020., sk. 90.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mēslošanas līdzekļa vai substrāta atbilstību regulas 2021/1165 II pielikumā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 sarakstu, kurā iekļauti mēslošanas līdzekļi un substrāti ar norādēm "Atļauts lietot bioloģiskajā lauksaimniecībā", kas izvērtēti saskaņā ar šajā nodaļā minētajām prasībām, vai norādēm "Bioloģiskā lauksaimniecība", kuriem izsniegts sertifikāts saskaņā ar normatīvajiem aktiem par bioloģiskās lauksaimniecības uzraudzības un kontroles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Persona, kas ir atbildīga par mēslošanas līdzekļa vai substrāta laišanu apritē, dienestā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(11.</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dalībvalsts atzinumu par ievestā mēslošanas līdzekļa vai substrāta atbilstību regulas 2021/1165 II pielikumā noteiktajām prasībām vai atzinumu par paziņotā mēslošanas līdzekļa vai substrāta atbilstību, kuru izsniegusi tās valsts bioloģiskās lauksaimniecības kompetentā iestāde, kontroles institūcija vai organizācija, kas to ir atzinusi, vai informāciju par sastāvdaļām, ja nepieciešams, norādot to izcelsmi un iegūšanas metodi.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28.01.2020. noteikumu Nr. 60 redakcijā, kas grozīta ar MK 11.01.2022. noteikumiem Nr. 26; MK 11.02.2025. noteikumiem Nr. 95)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pieņemtu lēmumu par mēslošanas līdzekļa vai substrāta atbilstību regulas  </w:t>
      </w:r>
      <w:r w:rsidR="00000000" w:rsidRPr="00000000" w:rsidDel="00000000">
        <w:rPr>
          <w:rtl w:val="0"/>
        </w:rPr>
        <w:t xml:space="preserve">2021/1165</w:t>
      </w:r>
      <w:r w:rsidR="00000000" w:rsidRPr="00000000" w:rsidDel="00000000">
        <w:rPr>
          <w:rtl w:val="0"/>
        </w:rPr>
        <w:t xml:space="preserve"> II pielikumā noteiktajām prasībām, dienests, norādot pamatojumu, var pieprasīt personai papildinformāciju, kā arī pieaicināt atbilstošas kvalifikācijas ekspertus.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26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persona 20 darbdienu laikā nav iesniegusi šo noteikumu </w:t>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noteikto papildinformāciju, dienests iesniegumu noraida.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26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Dienests 15 darbdienu laikā pēc iesnieguma saņemšanas: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lēmumu par mēslošanas līdzekļa vai substrāta atbilstību regulas </w:t>
      </w:r>
      <w:r w:rsidR="00000000" w:rsidRPr="00000000" w:rsidDel="00000000">
        <w:rPr>
          <w:rtl w:val="0"/>
        </w:rPr>
        <w:t xml:space="preserve">2021/1165</w:t>
      </w:r>
      <w:r w:rsidR="00000000" w:rsidRPr="00000000" w:rsidDel="00000000">
        <w:rPr>
          <w:rtl w:val="0"/>
        </w:rPr>
        <w:t xml:space="preserve"> II pielikumā noteiktajām prasībām, 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šajos noteikumos, normatīvajos aktos par bioloģiskās lauksaimniecības uzraudzības un kontroles kārtību un regulā </w:t>
      </w:r>
      <w:r w:rsidR="00000000" w:rsidRPr="00000000" w:rsidDel="00000000">
        <w:rPr>
          <w:rtl w:val="0"/>
        </w:rPr>
        <w:t xml:space="preserve">2021/1165</w:t>
      </w:r>
      <w:r w:rsidR="00000000" w:rsidRPr="00000000" w:rsidDel="00000000">
        <w:rPr>
          <w:rtl w:val="0"/>
        </w:rPr>
        <w:t xml:space="preserve"> minētajām prasībām;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dienesta maksas pakalpojumu cenrādi ir segti izdevumi par mēslošanas līdzekļa vai substrāta novērtējuma sagatavošanu;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mēslošanas līdzeklis vai substrāts minētā lēmuma pieņemšanas brīdī ir iekļauts reģistrā, par to ir izsniegta atļauja, tas ir pieteikts ES mēslošanas līdzekļa ar CE zīmi uzskaitei vai iekļauts paziņoto mēslošanas līdzekļu un substrātu sarakstā;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iekļauj mēslošanas līdzekli vai substrātu šo noteikumu </w:t>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minētajā sarakstā, ja pieņemts šo noteikumu </w:t>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apakšpunktā minētais lēmums.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Mēslošanas līdzekli un substrātu šo noteikumu </w:t>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minētajā sarakstā iekļauj uz šo noteikumu </w:t>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apakšpunktā minētajā atzinumā norādīto termiņu vai, ja šo noteikumu </w:t>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apakšpunktā minētais atzinums nav iesniegts vai tajā nav norādīts termiņš, uz pieciem gadiem no lēmuma pieņemšanas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Uzraudzība un kontrole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Dienests atbilstoši normatīvajiem aktiem par mēslošanas līdzekļu un substrātu kontroles paraugu ņemšanas un sagatavošanas kārtību ņem mēslošanas līdzekļa un substrāta kontroles paraugu un iesniedz to akreditētā laboratorijā. Lai noteiktu dzīvotspējīgo mikroorganismu skaitu mikrobioloģiskajā preparātā vai bioloģiski aktīvo savienojumu saturu augu augšanas veicinātājā, kontroles paraugu var iesniegt arī šo noteikumu </w:t>
      </w:r>
      <w:r w:rsidR="00000000" w:rsidRPr="00000000" w:rsidDel="00000000">
        <w:rPr>
          <w:rtl w:val="0"/>
        </w:rPr>
        <w:t xml:space="preserve">9.</w:t>
      </w:r>
      <w:r w:rsidR="00000000" w:rsidRPr="00000000" w:rsidDel="00000000">
        <w:rPr>
          <w:rtl w:val="0"/>
        </w:rPr>
        <w:t xml:space="preserve"> punktā minētajā zinātniskajā institūcijā.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03.05.2016. noteikumu Nr. 282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(Svītrots ar MK 03.05.2016. noteikumiem Nr. 282)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Akreditētā laboratorija vai zinātniskā institūcija ar dienestu rakstiski saskaņotā termiņā nodod tam attiecīgā mēslošanas līdzekļa vai substrāta identifikācijas un kvalitātes rādītāju testēšanas pārskatu.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Dienests, pamatojoties uz akreditētās laboratorijas vai zinātniskās institūcijas izsniegto testēšanas pārskatu, kurā iekļauti attiecīgie šajos noteikumos minētie rādītāji, izvērtē mēslošanas līdzekļa vai substrāta kontroles parauga kvalitātes atbilstību šo noteikumu vai regulas  </w:t>
      </w:r>
      <w:r w:rsidR="00000000" w:rsidRPr="00000000" w:rsidDel="00000000">
        <w:rPr>
          <w:rtl w:val="0"/>
        </w:rPr>
        <w:t xml:space="preserve">2019/1009</w:t>
      </w:r>
      <w:r w:rsidR="00000000" w:rsidRPr="00000000" w:rsidDel="00000000">
        <w:rPr>
          <w:rtl w:val="0"/>
        </w:rPr>
        <w:t xml:space="preserve"> 4. panta prasībām. Ja mēslošanas līdzekļa vai substrāta kvalitāte atbilst norādītajām prasībām, kontroles izdevumus sedz no šiem mērķiem paredzētajiem valsts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26 redakcijā; punkta jaunā redakcija stājas spēkā 16.07.2022.,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mēslošanas līdzekļa vai substrāta kvalitāte neatbilst šo noteikumu prasībām, dienests: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nepieciešamību izdarīt grozījumus reģistrā, pēc vajadzības pieaicinot personu vai atbilstošas kvalifikācijas ekspertus, vai pieņem lēmumu anulēt mēslošanas līdzekļa vai substrāta reģistrāciju un tā reģistrācijas apliecību, ja tas attiecas uz reģistrētu mēslošanas līdzekli vai substrātu. Dienests anulē mēslošanas līdzekļa vai substrāta reģistrāciju 15 darbdienu laikā pēc tam, kad iestājušies apstākļi, kas var būt par pamatu reģistrācijas anulēšanai;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sazinās ar attiecīgās dalībvalsts kompetento iestādi, lai iegūtu informāciju par konkrētās valsts normatīvajos aktos noteiktajām mēslošanas līdzekļu un substrātu kvalitātes prasībām, ja tas attiecas uz paziņotu mēslošanas līdzekli vai substrātu. Ja mēslošanas līdzekļa vai substrāta kvalitāte neatbilst attiecīgās dalībvalsts normatīvajos aktos noteiktajām prasībām, dienests pēc dalībvalsts kompetentās institūcijas rakstveida apliecinājuma saņemšanas svītro mēslošanas līdzekli vai substrātu no paziņoto mēslošanas līdzekļu un substrātu saraksta un, konstatējot mēslošanas līdzekļa vai substrāta bīstamību videi, cilvēku vai dzīvnieku veselībai, rīkojas </w:t>
      </w:r>
      <w:r w:rsidR="00000000" w:rsidRPr="00000000" w:rsidDel="00000000">
        <w:rPr>
          <w:rtl w:val="0"/>
        </w:rPr>
        <w:t xml:space="preserve">Mēslošanas līdzekļu aprites likuma</w:t>
      </w:r>
      <w:r w:rsidR="00000000" w:rsidRPr="00000000" w:rsidDel="00000000">
        <w:rPr>
          <w:rtl w:val="0"/>
        </w:rPr>
        <w:t xml:space="preserve"> </w:t>
      </w:r>
      <w:r w:rsidR="00000000" w:rsidRPr="00000000" w:rsidDel="00000000">
        <w:rPr>
          <w:rtl w:val="0"/>
        </w:rPr>
        <w:t xml:space="preserve">9. panta</w:t>
      </w:r>
      <w:r w:rsidR="00000000" w:rsidRPr="00000000" w:rsidDel="00000000">
        <w:rPr>
          <w:rtl w:val="0"/>
        </w:rPr>
        <w:t xml:space="preserve"> otrās daļas 3. punktā noteiktajā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personas, kas nepiekrīt dienesta lēmumam, pieņem pieprasījumu dienestam testēt otru konkrētā mēslošanas līdzekļa vai substrāta kontroles paraugu. Dienests 10 darbdienu laikā nosūta akreditētajai laboratorijai vai atbilstošajai zinātniskajai institūcijai otru konkrētā mēslošanas līdzekļa vai substrāta kontroles paraugu. Otrajā kontroles paraugā testē tikai tos mēslošanas līdzekļa vai substrāta kvalitātes rādītājus, kuros konstatēta neatbilstība. Ja arī otrais testētais kontroles paraugs liecina par mēslošanas līdzekļa vai substrāta kvalitātes neatbilstību šo noteikumu prasībām, dienests rīkojas saskaņā ar šo noteikumu </w:t>
      </w:r>
      <w:r w:rsidR="00000000" w:rsidRPr="00000000" w:rsidDel="00000000">
        <w:rPr>
          <w:rtl w:val="0"/>
        </w:rPr>
        <w:t xml:space="preserve">44.1.</w:t>
      </w:r>
      <w:r w:rsidR="00000000" w:rsidRPr="00000000" w:rsidDel="00000000">
        <w:rPr>
          <w:rtl w:val="0"/>
        </w:rPr>
        <w:t xml:space="preserve"> un </w:t>
      </w:r>
      <w:r w:rsidR="00000000" w:rsidRPr="00000000" w:rsidDel="00000000">
        <w:rPr>
          <w:rtl w:val="0"/>
        </w:rPr>
        <w:t xml:space="preserve">44.2.</w:t>
      </w:r>
      <w:r w:rsidR="00000000" w:rsidRPr="00000000" w:rsidDel="00000000">
        <w:rPr>
          <w:rtl w:val="0"/>
        </w:rPr>
        <w:t xml:space="preserve"> apakšpunktu.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saskaņā ar testēšanas pārskatu mēslošanas līdzekļa vai substrāta kvalitāte neatbilst šo noteikumu prasībām, kontroles parauga vai paraugu testēšanas izdevumus sedz persona, kas ražo, ieved pārdošanai, iepako vai tirgo konkrēto mēslošanas līdzekli vai substrātu.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dienests konstatē mēslošanas līdzekļa vai substrāta kvalitātes neatbilstību, tas piecu darbdienu laikā informē personu par izdevumiem, kas saistīti ar kontroles paraugu testēšanu, un to samaksas kārtību.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dienests konstatē, ka paziņotais mēslošanas līdzeklis vai substrāts var kaitēt cilvēku un dzīvnieku veselībai un videi, tas piecu darbdienu laikā par to rakstiski informē Zemkopības ministriju.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Zemkopības ministrija izvērtē šo noteikumu </w:t>
      </w:r>
      <w:r w:rsidR="00000000" w:rsidRPr="00000000" w:rsidDel="00000000">
        <w:rPr>
          <w:rtl w:val="0"/>
        </w:rPr>
        <w:t xml:space="preserve">47.</w:t>
      </w:r>
      <w:r w:rsidR="00000000" w:rsidRPr="00000000" w:rsidDel="00000000">
        <w:rPr>
          <w:rtl w:val="0"/>
        </w:rPr>
        <w:t xml:space="preserve"> punktā minēto informāciju un, ja nepieciešams, informē Eiropas Komisiju un citas dalībvalstis.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Persona bez atļaujas drīkst ievest nereģistrētu mēslošanas līdzekli vai substrātu nekomerciālā nolūkā (personīgai lietošanai), ja mēslošanas līdzeklim vai substrātam, ko persona ieved no trešajām valstīm, nepiemēro ievedmuitu un tā vērtība nepārsniedz summu, kas noteikta normatīvajos aktos par atbrīvojumu no pievienotās vērtības nodokļa.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kontroles institūcija informē dienestu par to, ka mēslošanas līdzeklis vai substrāts neatbilst bioloģiskās lauksaimniecības prasībām, vai dienests konstatē, ka mēslošanas līdzeklis vai substrāts neatbilst bioloģiskās lauksaimniecības prasībām, dienests pieņem vienu no šādiem lēmumiem: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mēslošanas līdzekļa vai substrāta tirdzniecības apturēšanu līdz nepilnību novēršanai;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mēslošanas līdzekļa vai substrāta svītrošanu no šo noteikumu </w:t>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minētā saraksta.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Prasības mēslošanas līdzekļa un substrāta etiķetei, marķējumam un iepakojumam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Informāciju par mēslošanas līdzekli un substrātu norāda mēslošanas līdzekļa vai substrāta iepakojuma etiķetē vai marķējumā, bet neiepakotiem mēslošanas līdzekļiem un substrātiem – pavaddokumentā. Ja mēslošanas līdzekļa un substrāta iepakojuma masa pārsniedz 25 kilogramus, informāciju par mēslošanas līdzekli vai substrātu latviešu valodā atbilstoši šo noteikumu prasībām var norādīt mēslošanas līdzekļa un substrāta pavaddokumentā.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11.02.2025. noteikumu Nr. 95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Mēslošanas līdzekļa (izņemot mikrobioloģiskos preparātus) iepakojuma etiķetē, marķējumā vai pavaddokumentā obligāti norādāmā informācija ir minēta šo noteikumu </w:t>
      </w:r>
      <w:r w:rsidR="00000000" w:rsidRPr="00000000" w:rsidDel="00000000">
        <w:rPr>
          <w:rtl w:val="0"/>
        </w:rPr>
        <w:t xml:space="preserve">12.</w:t>
      </w:r>
      <w:r w:rsidR="00000000" w:rsidRPr="00000000" w:rsidDel="00000000">
        <w:rPr>
          <w:rtl w:val="0"/>
        </w:rPr>
        <w:t xml:space="preserve"> pielikumā.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Mikrobioloģiskā preparāta iepakojuma etiķetē vai marķējumā obligāti norādāmā informācija ir minēta šo noteikumu </w:t>
      </w:r>
      <w:r w:rsidR="00000000" w:rsidRPr="00000000" w:rsidDel="00000000">
        <w:rPr>
          <w:rtl w:val="0"/>
        </w:rPr>
        <w:t xml:space="preserve">13.</w:t>
      </w:r>
      <w:r w:rsidR="00000000" w:rsidRPr="00000000" w:rsidDel="00000000">
        <w:rPr>
          <w:rtl w:val="0"/>
        </w:rPr>
        <w:t xml:space="preserve"> pielikumā.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Substrāta iepakojuma etiķetē vai marķējumā obligāti norādāmā informācija ir minēta šo noteikumu </w:t>
      </w:r>
      <w:r w:rsidR="00000000" w:rsidRPr="00000000" w:rsidDel="00000000">
        <w:rPr>
          <w:rtl w:val="0"/>
        </w:rPr>
        <w:t xml:space="preserve">14.</w:t>
      </w:r>
      <w:r w:rsidR="00000000" w:rsidRPr="00000000" w:rsidDel="00000000">
        <w:rPr>
          <w:rtl w:val="0"/>
        </w:rPr>
        <w:t xml:space="preserve"> pielikumā.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Mēslošanas līdzekļa un substrāta reģistrācijai iesniegtā etiķete vai marķējums, kura teksts bija iesniegts mēslošanas līdzekļa vai substrāta reģistrācijai, atrodas uz iepakojuma labi redzamā vietā un ir skaidri nodalīts no jebkuras citas informācijas. Lai nemaldinātu patērētāju, cita informācija nav pretrunā ar iesniegtās etiķetes vai marķējuma tekstu un ne paziņojumu, ne vizuālu attēlu veidā neietver apgalvojumus, ka mēslošanas līdzeklis un substrāts novērš vai ārstē augu slimības vai aizsargā augus pret kaitīgajiem organismiem.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11.02.2025. noteikumu Nr. 95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Mēslošanas līdzekļu iepakojumu noslēdz tā, lai, to atverot, tiktu pilnībā sabojāta aizdare, aizdares plomba vai pats iepakojums.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Informācija etiķetē vai marķējumā ir latviešu valodā un skaidri salasāma.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Etiķete vai marķējums ir izturīgs pret ārējās vides ietekmi.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Mēslošanas līdzekļa un substrāta ražotājs, iepakotājs un ievedējs nodrošina: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mēslošanas līdzekļa vai substrāta iepakojuma izturību un drošību, lai saglabātu mēslošanas līdzekļa vai substrāta kvalitāti;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 amonija nitrāta mēslošanas līdzekļi, kuros slāpekļa saturs ir 28 procenti vai vairāk no mēslošanas līdzekļa masas, šķidrie minerālmēsli un tikai mikroelementus saturoši cietie minerālmēsli pārdošanai gala patērētājam tiek piegādāti iepakotā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26 redakcijā, kas grozīta ar MK 11.02.2025. noteikumiem Nr. 95)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Mikrobioloģiskais preparāts apritē drīkst atrasties tikai ražotāja iepakojumā.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Mēslošanas līdzekļa un substrāta reģistrētājs vai atļaujas saņēmējs ir atbildīgs par etiķetē, marķējumā un pavaddokumentā norādīto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Atļaujas saņemšanas kārtība to mēslošanas līdzekļu un substrātu pārdošanai vai ievešanai, kuri nav iekļauti reģistrā vai kuri neatbilst deklarētajai kvalitātei vai kvalitātes prasībām, vai identifikācijas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Dienests izsniedz šādas atļaujas (</w:t>
      </w:r>
      <w:r w:rsidR="00000000" w:rsidRPr="00000000" w:rsidDel="00000000">
        <w:rPr>
          <w:rtl w:val="0"/>
        </w:rPr>
        <w:t xml:space="preserve">15.</w:t>
      </w:r>
      <w:r w:rsidR="00000000" w:rsidRPr="00000000" w:rsidDel="00000000">
        <w:rPr>
          <w:rtl w:val="0"/>
        </w:rPr>
        <w:t xml:space="preserve"> pielikums</w:t>
      </w:r>
      <w:r w:rsidR="00000000" w:rsidRPr="00000000" w:rsidDel="00000000">
        <w:rPr>
          <w:rtl w:val="0"/>
        </w:rPr>
        <w:t xml:space="preserve">) mēslošanas līdzekļa un substrāta pārdošanai vai ievešanai: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atļauju mēslošanas līdzekļa un substrāta ievešanai testēšanai un reģistrācijai;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atļauju tāda mēslošanas līdzekļa un substrāta ievešanai vai tirdzniecībai, kas nav minēts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atļauju reģistrēta mēslošanas līdzekļa un substrāta tirdzniecībai, ja testēšanas rezultāti uzrāda neatbilstību reģistrā deklarētajai kvalitātei;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atļauju testēšanai un reģistrācijai ievestā mēslošanas līdzekļa un substrāta attiecīgās partijas tirdzniecībai;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atļauju nereģistrēta mēslošanas līdzekļa ievešanai efektivitātes izmēģinājumiem un pētījumiem;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atļauju mēslošanas līdzekļa konkrētas partijas ievešanai un tirdzniecībai, ja mēslošanas līdzekļa partija neatbilst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minētajām kvalitātes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11.01.2022. noteikumiem Nr. 26)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Lai saņemtu atļauju, dienestā iesniedz iesniegumu (</w:t>
      </w:r>
      <w:r w:rsidR="00000000" w:rsidRPr="00000000" w:rsidDel="00000000">
        <w:rPr>
          <w:rtl w:val="0"/>
        </w:rPr>
        <w:t xml:space="preserve">16.</w:t>
      </w:r>
      <w:r w:rsidR="00000000" w:rsidRPr="00000000" w:rsidDel="00000000">
        <w:rPr>
          <w:rtl w:val="0"/>
        </w:rPr>
        <w:t xml:space="preserve"> pielikums</w:t>
      </w:r>
      <w:r w:rsidR="00000000" w:rsidRPr="00000000" w:rsidDel="00000000">
        <w:rPr>
          <w:rtl w:val="0"/>
        </w:rPr>
        <w:t xml:space="preserve">) un atbilstošus dokumentus saskaņā ar šo noteikumu </w:t>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un </w:t>
      </w:r>
      <w:r w:rsidR="00000000" w:rsidRPr="00000000" w:rsidDel="00000000">
        <w:rPr>
          <w:rtl w:val="0"/>
        </w:rPr>
        <w:t xml:space="preserve">75.</w:t>
      </w:r>
      <w:r w:rsidR="00000000" w:rsidRPr="00000000" w:rsidDel="00000000">
        <w:rPr>
          <w:rtl w:val="0"/>
        </w:rPr>
        <w:t xml:space="preserve"> punktā minētajām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Atļauju mēslošanas līdzekļa un substrāta ievešanai testēšanai un reģistrācijai izsniedz, ja mēslošanas līdzeklis un substrāts ir minēts šo noteikumu </w:t>
      </w:r>
      <w:r w:rsidR="00000000" w:rsidRPr="00000000" w:rsidDel="00000000">
        <w:rPr>
          <w:rtl w:val="0"/>
        </w:rPr>
        <w:t xml:space="preserve">1.</w:t>
      </w:r>
      <w:r w:rsidR="00000000" w:rsidRPr="00000000" w:rsidDel="00000000">
        <w:rPr>
          <w:rtl w:val="0"/>
        </w:rPr>
        <w:t xml:space="preserve"> pielikumā, bet nav reģistrēts.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64.</w:t>
      </w:r>
      <w:r w:rsidR="00000000" w:rsidRPr="00000000" w:rsidDel="00000000">
        <w:rPr>
          <w:rtl w:val="0"/>
        </w:rPr>
        <w:t xml:space="preserve"> punktā minēto atļauju, mēslošanas līdzekļa un substrāta ražotājs vai ievedējs dienestā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izsniegtu testēšanas pārskatu vai tā kopiju;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detonācijnoturības testu vai tā kopiju par amonija nitrāta mēslošanas līdzekļiem, kuros slāpekļa saturs ir 28 procenti vai vairāk no mēslošanas līdzekļa masas. Detonācijnoturības tests nav vecāks par trim mēnešiem;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ievestā mēslošanas līdzekļa un substrāta uzglabāšanas vietu līdz tā testēšanas un reģistrācijas pabeigšanai, norādot faktisko adresi;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mēslošanas līdzekļa un substrāta daudzumu.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11.01.2022. noteikumiem Nr. 26; MK 27.02.2024. noteikumiem Nr. 133; MK 11.02.2025. noteikumiem Nr. 95)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Atļauju tāda mēslošanas līdzekļa un substrāta ievešanai vai tirdzniecībai, kas nav minēts šo noteikumu </w:t>
      </w:r>
      <w:r w:rsidR="00000000" w:rsidRPr="00000000" w:rsidDel="00000000">
        <w:rPr>
          <w:rtl w:val="0"/>
        </w:rPr>
        <w:t xml:space="preserve">1.</w:t>
      </w:r>
      <w:r w:rsidR="00000000" w:rsidRPr="00000000" w:rsidDel="00000000">
        <w:rPr>
          <w:rtl w:val="0"/>
        </w:rPr>
        <w:t xml:space="preserve"> pielikumā, izsniedz, ja mēslošanas līdzeklis un substrāts neatbilst šo noteikumu prasībām, bet nav bīstams cilvēku un dzīvnieku veselībai un videi.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66.</w:t>
      </w:r>
      <w:r w:rsidR="00000000" w:rsidRPr="00000000" w:rsidDel="00000000">
        <w:rPr>
          <w:rtl w:val="0"/>
        </w:rPr>
        <w:t xml:space="preserve"> punktā minēto atļauju, mēslošanas līdzekļa un substrāta ražotājs vai ievedējs dienestā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izsniegtu testēšanas pārskatu (ja mēslošanas līdzeklis un substrāts ražots Eiropas Savienības dalībvalstī un Eiropas Ekonomikas zonas valstī) vai akreditētas laboratorijas izsniegtu testēšanas pārskatu, kurā norādīts deklarējamo rādītāju saturs atbilstoši šo noteikumu </w:t>
      </w:r>
      <w:r w:rsidR="00000000" w:rsidRPr="00000000" w:rsidDel="00000000">
        <w:rPr>
          <w:rtl w:val="0"/>
        </w:rPr>
        <w:t xml:space="preserve">1.</w:t>
      </w:r>
      <w:r w:rsidR="00000000" w:rsidRPr="00000000" w:rsidDel="00000000">
        <w:rPr>
          <w:rtl w:val="0"/>
        </w:rPr>
        <w:t xml:space="preserve"> pielikumam un nevēlamo piemaisījumu saturs atbilstoši šo noteikumu </w:t>
      </w:r>
      <w:r w:rsidR="00000000" w:rsidRPr="00000000" w:rsidDel="00000000">
        <w:rPr>
          <w:rtl w:val="0"/>
        </w:rPr>
        <w:t xml:space="preserve">3.</w:t>
      </w:r>
      <w:r w:rsidR="00000000" w:rsidRPr="00000000" w:rsidDel="00000000">
        <w:rPr>
          <w:rtl w:val="0"/>
        </w:rPr>
        <w:t xml:space="preserve"> pielikumam;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detonācijnoturības testu vai tā kopiju par amonija nitrāta mēslošanas līdzekļiem, kuros slāpekļa saturs ir 28 procenti vai vairāk no mēslošanas līdzekļa masas. Detonācijnoturības tests nav vecāks par trim mēnešiem;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etiķetes vai marķējuma teksta paraugu ar informāciju latviešu valodā saskaņā ar šo noteikumu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vai </w:t>
      </w:r>
      <w:r w:rsidR="00000000" w:rsidRPr="00000000" w:rsidDel="00000000">
        <w:rPr>
          <w:rtl w:val="0"/>
        </w:rPr>
        <w:t xml:space="preserve">54.</w:t>
      </w:r>
      <w:r w:rsidR="00000000" w:rsidRPr="00000000" w:rsidDel="00000000">
        <w:rPr>
          <w:rtl w:val="0"/>
        </w:rPr>
        <w:t xml:space="preserve"> punktu;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67.4.</w:t>
      </w:r>
      <w:r w:rsidR="00000000" w:rsidRPr="00000000" w:rsidDel="00000000">
        <w:rPr>
          <w:i w:val="1"/>
          <w:rtl w:val="0"/>
        </w:rPr>
        <w:t xml:space="preserve"> (Svītrots)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67.5.</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28.01.2020. noteikumiem Nr. 60; MK 27.02.2024. noteikumiem Nr. 133; MK 11.02.2025. noteikumiem Nr. 95)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Atļauju reģistrēta mēslošanas līdzekļa un substrāta tirdzniecībai, ja testēšanas rezultāti uzrāda neatbilstību reģistrā deklarētajai kvalitātei, izsniedz ar nosacījumu, ka netiek pārsniegta nevēlamo piemaisījumu maksimāli pieļaujamā koncentrācija.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68.</w:t>
      </w:r>
      <w:r w:rsidR="00000000" w:rsidRPr="00000000" w:rsidDel="00000000">
        <w:rPr>
          <w:rtl w:val="0"/>
        </w:rPr>
        <w:t xml:space="preserve"> punktā minēto atļauju, persona dienestā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attiecīgi etiķetes, marķējuma vai pavaddokumenta teksta paraugu, kurā norādīti mēslošanas līdzekļa un substrāta faktiskie kvalitātes rādītāji;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mēslošanas līdzekļa un substrāta partijas numuru un daudzumu.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Atļauju testēšanai un reģistrācijai ievesta mēslošanas līdzekļa un substrāta attiecīgās partijas tirdzniecībai izsniedz, ja akreditētas laboratorijas testēšanas rezultāti uzrāda mēslošanas līdzekļa un substrāta neatbilstību šo noteikumu </w:t>
      </w:r>
      <w:r w:rsidR="00000000" w:rsidRPr="00000000" w:rsidDel="00000000">
        <w:rPr>
          <w:rtl w:val="0"/>
        </w:rPr>
        <w:t xml:space="preserve">1.</w:t>
      </w:r>
      <w:r w:rsidR="00000000" w:rsidRPr="00000000" w:rsidDel="00000000">
        <w:rPr>
          <w:rtl w:val="0"/>
        </w:rPr>
        <w:t xml:space="preserve"> pielikumā minētajām kvalitātes prasībām, bet bīstamo piemaisījumu daudzums nepārsniedz nevēlamo piemaisījumu maksimāli pieļaujamo koncentrāciju.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70.</w:t>
      </w:r>
      <w:r w:rsidR="00000000" w:rsidRPr="00000000" w:rsidDel="00000000">
        <w:rPr>
          <w:rtl w:val="0"/>
        </w:rPr>
        <w:t xml:space="preserve"> punktā minēto atļauju, mēslošanas līdzekļa un substrāta ražotājs vai ievedējs dienestā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akreditētas laboratorijas izsniegtu testēšanas pārskatu, kurā norādīts nevēlamo piemaisījumu saturs atbilstoši šo noteikumu </w:t>
      </w:r>
      <w:r w:rsidR="00000000" w:rsidRPr="00000000" w:rsidDel="00000000">
        <w:rPr>
          <w:rtl w:val="0"/>
        </w:rPr>
        <w:t xml:space="preserve">3.</w:t>
      </w:r>
      <w:r w:rsidR="00000000" w:rsidRPr="00000000" w:rsidDel="00000000">
        <w:rPr>
          <w:rtl w:val="0"/>
        </w:rPr>
        <w:t xml:space="preserve"> pielikumam;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ievestā mēslošanas līdzekļa un substrāta partijas numuru un daudzumu;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etiķetes vai marķējuma teksta paraugu ar informāciju latviešu valodā saskaņā ar šo noteikumu </w:t>
      </w:r>
      <w:r w:rsidR="00000000" w:rsidRPr="00000000" w:rsidDel="00000000">
        <w:rPr>
          <w:rtl w:val="0"/>
        </w:rPr>
        <w:t xml:space="preserve">52.</w:t>
      </w:r>
      <w:r w:rsidR="00000000" w:rsidRPr="00000000" w:rsidDel="00000000">
        <w:rPr>
          <w:rtl w:val="0"/>
        </w:rPr>
        <w:t xml:space="preserve"> vai </w:t>
      </w:r>
      <w:r w:rsidR="00000000" w:rsidRPr="00000000" w:rsidDel="00000000">
        <w:rPr>
          <w:rtl w:val="0"/>
        </w:rPr>
        <w:t xml:space="preserve">54.</w:t>
      </w:r>
      <w:r w:rsidR="00000000" w:rsidRPr="00000000" w:rsidDel="00000000">
        <w:rPr>
          <w:rtl w:val="0"/>
        </w:rPr>
        <w:t xml:space="preserve"> punktu;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71.4.</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Atļauju nereģistrēta mēslošanas līdzekļa ievešanai efektivitātes izmēģinājumiem un pētījumiem izsniedz, ja mēslošanas līdzeklis nav reģistrēts un nav bīstams cilvēku un dzīvnieku veselībai un videi.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72.</w:t>
      </w:r>
      <w:r w:rsidR="00000000" w:rsidRPr="00000000" w:rsidDel="00000000">
        <w:rPr>
          <w:rtl w:val="0"/>
        </w:rPr>
        <w:t xml:space="preserve"> punktā minēto atļauju, mēslošanas līdzekļa ražotājs vai ievedējs dienestā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izsniegtu testēšanas pārskatu (ja mēslošanas līdzeklis un substrāts ražots Eiropas Savienības dalībvalstī un Eiropas Ekonomikas zonas valstī) vai akreditētas laboratorijas izsniegtu testēšanas pārskatu, kurā norādīts deklarējamo rādītāju saturs atbilstoši šo noteikumu </w:t>
      </w:r>
      <w:r w:rsidR="00000000" w:rsidRPr="00000000" w:rsidDel="00000000">
        <w:rPr>
          <w:rtl w:val="0"/>
        </w:rPr>
        <w:t xml:space="preserve">1.</w:t>
      </w:r>
      <w:r w:rsidR="00000000" w:rsidRPr="00000000" w:rsidDel="00000000">
        <w:rPr>
          <w:rtl w:val="0"/>
        </w:rPr>
        <w:t xml:space="preserve"> pielikumam un nevēlamo piemaisījumu saturs atbilstoši šo noteikumu </w:t>
      </w:r>
      <w:r w:rsidR="00000000" w:rsidRPr="00000000" w:rsidDel="00000000">
        <w:rPr>
          <w:rtl w:val="0"/>
        </w:rPr>
        <w:t xml:space="preserve">3.</w:t>
      </w:r>
      <w:r w:rsidR="00000000" w:rsidRPr="00000000" w:rsidDel="00000000">
        <w:rPr>
          <w:rtl w:val="0"/>
        </w:rPr>
        <w:t xml:space="preserve"> pielikumam;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detonācijnoturības testu vai tā kopiju par amonija nitrāta mēslošanas līdzekļiem, kuros slāpekļa saturs ir 28 procenti vai vairāk no mēslošanas līdzekļa masas. Detonācijnoturības tests nav vecāks par trim mēnešiem;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izmēģinājumu un pētījumu vietu, laiku, veicēju, mēslošanas līdzekļa daudzumu, izmēģinājumu un pētījumu mērķi.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28.01.2020. noteikumiem Nr. 60; MK 27.02.2024. noteikumiem Nr. 133; MK 11.02.2025. noteikumiem Nr. 95)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mēslošanas līdzekļa partija neatbilst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minētajām kvalitātes prasībām, atļauju tās ievešanai un tirdzniecībai izsniedz, ja mēslošanas līdzeklis nav bīstams cilvēku un dzīvnieku veselībai un videi.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26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74.</w:t>
      </w:r>
      <w:r w:rsidR="00000000" w:rsidRPr="00000000" w:rsidDel="00000000">
        <w:rPr>
          <w:rtl w:val="0"/>
        </w:rPr>
        <w:t xml:space="preserve"> punktā minēto atļauju, mēslošanas līdzekļa ražotājs vai ievedējs dienestā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akreditētas laboratorijas izsniegtu testēšanas pārskatu;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detonācijnoturības testu vai tā kopiju par amonija nitrāta mēslošanas līdzekļiem, kuros slāpekļa saturs ir 28 procenti vai vairāk no mēslošanas līdzekļa masas. Detonācijnoturības tests nav vecāks par trim mēnešiem;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mēslošanas līdzekļa partijas numuru un daudzumu;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etiķetes vai marķējuma teksta paraugu ar informāciju latviešu valodā saskaņā ar šo noteikumu </w:t>
      </w:r>
      <w:r w:rsidR="00000000" w:rsidRPr="00000000" w:rsidDel="00000000">
        <w:rPr>
          <w:rtl w:val="0"/>
        </w:rPr>
        <w:t xml:space="preserve">52.</w:t>
      </w:r>
      <w:r w:rsidR="00000000" w:rsidRPr="00000000" w:rsidDel="00000000">
        <w:rPr>
          <w:rtl w:val="0"/>
        </w:rPr>
        <w:t xml:space="preserve"> punktu;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75.5.</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11.01.2022. noteikumiem Nr. 26; MK 27.02.2024. noteikumiem Nr. 133; MK 11.02.2025. noteikumiem Nr. 95)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Dienests 15 darbdienu laikā pēc visu šo noteikumu </w:t>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un </w:t>
      </w:r>
      <w:r w:rsidR="00000000" w:rsidRPr="00000000" w:rsidDel="00000000">
        <w:rPr>
          <w:rtl w:val="0"/>
        </w:rPr>
        <w:t xml:space="preserve">75.</w:t>
      </w:r>
      <w:r w:rsidR="00000000" w:rsidRPr="00000000" w:rsidDel="00000000">
        <w:rPr>
          <w:rtl w:val="0"/>
        </w:rPr>
        <w:t xml:space="preserve"> punktā minēto dokumentu saņemšanas pieņem lēmumu par attiecīgās atļaujas izsniegšanu. Atļaujas derīguma termiņš ir 18 mēneši. Šo noteikumu </w:t>
      </w:r>
      <w:r w:rsidR="00000000" w:rsidRPr="00000000" w:rsidDel="00000000">
        <w:rPr>
          <w:rtl w:val="0"/>
        </w:rPr>
        <w:t xml:space="preserve">65.</w:t>
      </w:r>
      <w:r w:rsidR="00000000" w:rsidRPr="00000000" w:rsidDel="00000000">
        <w:rPr>
          <w:rtl w:val="0"/>
        </w:rPr>
        <w:t xml:space="preserve"> punktā minētās atļaujas derīguma termiņš ir trīs mēneši.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mēslošanas līdzeklis vai substrāts ir bīstams cilvēku un dzīvnieku veselībai un videi, dienests pieņem lēmumu atļauju neizsniegt.</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Atļaujas īpašnieks ir atbildīgs par mēslošanas līdzekļa un substrāta atbilstību atļaujā deklarētajiem kvalitātes rādītājiem.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Dienests piecu darbdienu laikā pēc mēslošanas līdzekļa un substrāta atļaujas izsniegšanas ievieto savā tīmekļvietnē informāciju par mēslošanas līdzeklim un substrātam izsniegto atļauju – mēslošanas līdzekļa un substrāta nosaukumu, pamatsastāvu (izņemot mikrobioloģisko preparātu un substrātu), izejvielas (tikai substrātam), atļaujas saņēmēju, ražotāju, atļaujas numuru, atļaujas izdošanas datumu un derīguma termiņu.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Atzīt par spēku zaudējušiem Ministru kabineta 2006. gada 27. jūnija noteikumus Nr. 530 "Mēslošanas līdzekļu identifikācijas, kvalitātes atbilstības novērtēšanas un tirdzniecības noteikumi" (Latvijas Vēstnesis, 2006, 101. nr.; 2008, 100. nr.; 2009, 57. nr.; 2011, 198. nr.; 2012, 83.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Līdz 2016. gada 1. janvārim substrātu atļauts tirgot bez tā reģistrācijas un atļaujas saņemšanas.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pielikuma </w:t>
      </w:r>
      <w:r w:rsidR="00000000" w:rsidRPr="00000000" w:rsidDel="00000000">
        <w:rPr>
          <w:rtl w:val="0"/>
        </w:rPr>
        <w:t xml:space="preserve">6.</w:t>
      </w:r>
      <w:r w:rsidR="00000000" w:rsidRPr="00000000" w:rsidDel="00000000">
        <w:rPr>
          <w:rtl w:val="0"/>
        </w:rPr>
        <w:t xml:space="preserve"> punktā minētā prasība stājas spēkā 2016. gada 1. janvārī.</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Šo noteikumu prasības par reģistrācijas apliecības numura vai atļaujas numura norādīšanu etiķetē, marķējumā vai pavaddokumentā stājas spēkā 2017. gada 1. janvārī.</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Personas, kuras līdz šo noteikumu spēkā stāšanās dienai ir reģistrējušas slieku pārstrādātu organisko mēslošanas līdzekli, kas satur dzīvnieku izcelsmes materiālu, līdz 2017. gada 1. janvārim iesniedz dienestā informāciju par to, ka sliekas pārstrādā dzīvnieku izcelsmes blakusproduktus un atvasinātus produktus, kuri nav paredzēti cilvēku patēriņam, tai skaitā kūtsmēslus, kas pārstrādāti saskaņā ar regulu Nr.  </w:t>
      </w:r>
      <w:r w:rsidR="00000000" w:rsidRPr="00000000" w:rsidDel="00000000">
        <w:rPr>
          <w:rtl w:val="0"/>
        </w:rPr>
        <w:t xml:space="preserve">1069/2009</w:t>
      </w:r>
      <w:r w:rsidR="00000000" w:rsidRPr="00000000" w:rsidDel="00000000">
        <w:rPr>
          <w:rtl w:val="0"/>
        </w:rPr>
        <w:t xml:space="preserve">. Ja informācija dienestā netiek iesniegta līdz 2017. gada 1. janvārim, dienests pēc 2017. gada 1. janvāra anulē slieku pārstrādāta organiskā mēslošanas līdzekļa reģistrāciju.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21.6.</w:t>
      </w:r>
      <w:r w:rsidR="00000000" w:rsidRPr="00000000" w:rsidDel="00000000">
        <w:rPr>
          <w:rtl w:val="0"/>
        </w:rPr>
        <w:t xml:space="preserve"> apakšpunktā minētā prasība attiecībā uz substrātiem un šo noteikumu </w:t>
      </w:r>
      <w:r w:rsidR="00000000" w:rsidRPr="00000000" w:rsidDel="00000000">
        <w:rPr>
          <w:rtl w:val="0"/>
        </w:rPr>
        <w:t xml:space="preserve">35.</w:t>
      </w:r>
      <w:r w:rsidR="00000000" w:rsidRPr="00000000" w:rsidDel="00000000">
        <w:rPr>
          <w:rtl w:val="0"/>
        </w:rPr>
        <w:t xml:space="preserve"> punkts stājas spēkā 2016. gada 1. janvārī.</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 (Svītrots ar MK 28.01.2020. noteikumiem Nr. 60)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Personas, kas saskaņā ar šo noteikumu </w:t>
      </w:r>
      <w:r w:rsidR="00000000" w:rsidRPr="00000000" w:rsidDel="00000000">
        <w:rPr>
          <w:rtl w:val="0"/>
        </w:rPr>
        <w:t xml:space="preserve">1.</w:t>
      </w:r>
      <w:r w:rsidR="00000000" w:rsidRPr="00000000" w:rsidDel="00000000">
        <w:rPr>
          <w:rtl w:val="0"/>
        </w:rPr>
        <w:t xml:space="preserve"> pielikumu G sadaļā ir reģistrējušas organisku mēslošanas līdzekli, kas neatbilst šo noteikumu </w:t>
      </w:r>
      <w:r w:rsidR="00000000" w:rsidRPr="00000000" w:rsidDel="00000000">
        <w:rPr>
          <w:rtl w:val="0"/>
        </w:rPr>
        <w:t xml:space="preserve">1.</w:t>
      </w:r>
      <w:r w:rsidR="00000000" w:rsidRPr="00000000" w:rsidDel="00000000">
        <w:rPr>
          <w:rtl w:val="0"/>
        </w:rPr>
        <w:t xml:space="preserve"> pielikuma G sadaļas prasībām, līdz 2023. gada 31. decembrim to pārreģistrē J sadaļā, ja ir izpildītas J sadaļas mēslošanas līdzekļiem noteiktās prasības. Ja reģistrētais organiskais mēslošanas līdzeklis, kas neatbilst šo noteikumu </w:t>
      </w:r>
      <w:r w:rsidR="00000000" w:rsidRPr="00000000" w:rsidDel="00000000">
        <w:rPr>
          <w:rtl w:val="0"/>
        </w:rPr>
        <w:t xml:space="preserve">1.</w:t>
      </w:r>
      <w:r w:rsidR="00000000" w:rsidRPr="00000000" w:rsidDel="00000000">
        <w:rPr>
          <w:rtl w:val="0"/>
        </w:rPr>
        <w:t xml:space="preserve"> pielikuma G sadaļas prasībām, līdz 2023. gada 31. decembrim nav pārreģistrēts J sadaļā, tā reģistrāciju anulē.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28.01.2020. noteikumu Nr. 60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punkts stājas spēkā 2020. gada 1. 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28.01.2020. noteikumu Nr. 60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Šo noteikumu IV</w:t>
      </w:r>
      <w:r w:rsidR="00000000" w:rsidRPr="00000000" w:rsidDel="00000000">
        <w:rPr>
          <w:vertAlign w:val="superscript"/>
          <w:rtl w:val="0"/>
        </w:rPr>
        <w:t xml:space="preserve">1</w:t>
      </w:r>
      <w:r w:rsidR="00000000" w:rsidRPr="00000000" w:rsidDel="00000000">
        <w:rPr>
          <w:rtl w:val="0"/>
        </w:rPr>
        <w:t xml:space="preserve"> nodaļa stājas spēkā 2020. gada 1. jūnijā.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28.01.2020. noteikumu Nr. 60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Dienests mēslošanas līdzekļu un substrātu sarakstā anulē netipiskos mēslošanas līdzekļus līdz 2022. gada 1.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26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Personas, kuras ir reģistrējušas organisku mēslošanas līdzekli, kas neatbilst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G sadaļā norādītajām prasībām, līdz 2028. gada 31. decembrim to pārreģistrē kā augu augšanas veicinātāju, ja ir izpildītas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J sadaļā norādītās prasības. Ja reģistrētais organiskais mēslošanas līdzeklis, kas neatbilst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G sadaļā norādītajām prasībām, līdz 2028. gada 31. decembrim nav pārreģistrēts kā augu augšanas veicinātājs, tā reģistrāciju anulē.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11.02.2025. noteikumu Nr. 95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Personas, kuras ir reģistrējušas augu augšanas veicinātāju, kas neatbilst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J sadaļā norādītajām prasībām, līdz 2025. gada 31. decembrim īsteno pasākumus, lai reģistrētais augu augšanas veicinātājs atbilstu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J sadaļā norādītajām prasībām. Ja reģistrētajam augu augšanas veicinātājam līdz 2025. gada 31. decembrim nav īstenoti pasākumi, lai tas atbilstu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J sadaļā norādītajām prasībām, tā reģistrāciju anulē.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11.02.2025. noteikumu Nr. 95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Produktus, kas saskaņā ar šo noteikumu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punktu</w:t>
      </w:r>
      <w:r w:rsidR="00000000" w:rsidRPr="00000000" w:rsidDel="00000000">
        <w:rPr>
          <w:rtl w:val="0"/>
        </w:rPr>
        <w:t xml:space="preserve"> nav paziņojami, dienests līdz 2025. gada 31. decembrim svītro no paziņoto mēslošanas līdzekļu un substrātu saraksta.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11.02.2025. noteikumu Nr. 95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Personas, kas reģistrējušas kaļķošanas materiālus, kuru neitralizācijas spēja ir noteikta dabīgi sausā kaļķošanas materiāla paraugā, līdz 2027. gada 1. jūlijam nosaka to neitralizācijas spēju dabīgi mitrā kaļķošanas materiāla paraugā saskaņā ar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F sadaļā norādītajām prasībām.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26-TA-671</w:t>
    </w:r>
    <w:r>
      <w:br/>
    </w:r>
    <w:r w:rsidR="00000000" w:rsidRPr="00000000" w:rsidDel="00000000">
      <w:rPr>
        <w:rtl w:val="0"/>
      </w:rPr>
      <w:t xml:space="preserve">Izdrukāts 29.07.2026. 23.37 - 1.0.VK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26-TA-671</w:t>
    </w:r>
    <w:r>
      <w:br/>
    </w:r>
    <w:r w:rsidR="00000000" w:rsidRPr="00000000" w:rsidDel="00000000">
      <w:rPr>
        <w:rtl w:val="0"/>
      </w:rPr>
      <w:t xml:space="preserve">Izdrukāts 29.07.2026. 23.37 - 1.0.VK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noteikumu_konsolidētā_versija_26-TA-671.docx</dc:title>
</cp:coreProperties>
</file>

<file path=docProps/custom.xml><?xml version="1.0" encoding="utf-8"?>
<Properties xmlns="http://schemas.openxmlformats.org/officeDocument/2006/custom-properties" xmlns:vt="http://schemas.openxmlformats.org/officeDocument/2006/docPropsVTypes"/>
</file>