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1.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Minimālais deklarējamais mikroelementu saturs mēslošanas līdzeklī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Minimālais deklarējamais mikroelementu saturs (%) mēslošanas līdzeklī: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tikai mikroelementus saturošos cietajos vai šķidrajos maisījumos: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tabula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3197"/>
        <w:gridCol w:w="5688"/>
        <w:gridCol w:w="5688"/>
        <w:tblGridChange w:id="0">
          <w:tblGrid>
            <w:gridCol w:w="610"/>
            <w:gridCol w:w="3197"/>
            <w:gridCol w:w="5688"/>
            <w:gridCol w:w="5688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 								p. 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Mikroelementi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Mikroelementa forma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minerālā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helatēts vai  								kompleksēts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Bors (B)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Kobalts (Co)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Varš (Cu)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 (Fe)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Mangāns (Mn)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Molibdēns (Mo)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Cinks (Zn)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1.1.1. kopējā mikroelementu satura minimālais daudzums cietajos maisījumos  (mikromēslos), kas satur tikai mikroelementus, – 5 % no masas;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1.1.2. kopējā mikroelementu satura minimālais daudzums šķidrajos maisījumos  (mikromēslos), kas satur tikai mikroelementus, – 2 % no masas;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 minerālmēslos, kas satur galvenos un (vai) sekundāros augu barības  elementus ar mikroelementiem: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tabula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19"/>
        <w:gridCol w:w="2431"/>
        <w:gridCol w:w="4538"/>
        <w:gridCol w:w="4538"/>
        <w:gridCol w:w="1952"/>
        <w:tblGridChange w:id="0">
          <w:tblGrid>
            <w:gridCol w:w="419"/>
            <w:gridCol w:w="2431"/>
            <w:gridCol w:w="4538"/>
            <w:gridCol w:w="4538"/>
            <w:gridCol w:w="1952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 								p. 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Mikroelementi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Iestrādei augsnē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Lapu  								apsmidzināšanai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 								kultūraugiem vai zālājiem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dārzkopībā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Bors (B)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0,010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0,010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0,010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Kobalts (Co)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0,002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0,002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Varš (Cu)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0,010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0,002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0,002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 (Fe)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0,500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0,020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0,020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Mangāns (Mn)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0,100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0,010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0,010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Molibdēns (Mo)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0,001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0,001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0,001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Cinks (Zn)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0,010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0,002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0,002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Visvairāk izplatīto mikroelementu – helātu veidotāju – saīsinājumi: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3580"/>
        <w:gridCol w:w="1664"/>
        <w:gridCol w:w="3485"/>
        <w:tblGridChange w:id="0">
          <w:tblGrid>
            <w:gridCol w:w="610"/>
            <w:gridCol w:w="3580"/>
            <w:gridCol w:w="1664"/>
            <w:gridCol w:w="348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Apzīmējums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Ķīmiskā formula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Etilēndiamīntetraetiķskābe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EDTA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</w:t>
            </w:r>
            <w:r w:rsidR="00000000" w:rsidRPr="00000000" w:rsidDel="00000000">
              <w:rPr>
                <w:vertAlign w:val="subscript"/>
                <w:rtl w:val="0"/>
              </w:rPr>
              <w:t xml:space="preserve">10</w:t>
            </w:r>
            <w:r w:rsidR="00000000" w:rsidRPr="00000000" w:rsidDel="00000000">
              <w:rPr>
                <w:rtl w:val="0"/>
              </w:rPr>
              <w:t xml:space="preserve">H</w:t>
            </w:r>
            <w:r w:rsidR="00000000" w:rsidRPr="00000000" w:rsidDel="00000000">
              <w:rPr>
                <w:vertAlign w:val="subscript"/>
                <w:rtl w:val="0"/>
              </w:rPr>
              <w:t xml:space="preserve">16</w:t>
            </w:r>
            <w:r w:rsidR="00000000" w:rsidRPr="00000000" w:rsidDel="00000000">
              <w:rPr>
                <w:rtl w:val="0"/>
              </w:rPr>
              <w:t xml:space="preserve">O</w:t>
            </w:r>
            <w:r w:rsidR="00000000" w:rsidRPr="00000000" w:rsidDel="00000000">
              <w:rPr>
                <w:vertAlign w:val="subscript"/>
                <w:rtl w:val="0"/>
              </w:rPr>
              <w:t xml:space="preserve">8</w:t>
            </w:r>
            <w:r w:rsidR="00000000" w:rsidRPr="00000000" w:rsidDel="00000000">
              <w:rPr>
                <w:rtl w:val="0"/>
              </w:rPr>
              <w:t xml:space="preserve">N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2-hidroksietilēndiamīntetraetiķskābe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HEEDTA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</w:t>
            </w:r>
            <w:r w:rsidR="00000000" w:rsidRPr="00000000" w:rsidDel="00000000">
              <w:rPr>
                <w:vertAlign w:val="subscript"/>
                <w:rtl w:val="0"/>
              </w:rPr>
              <w:t xml:space="preserve">10</w:t>
            </w:r>
            <w:r w:rsidR="00000000" w:rsidRPr="00000000" w:rsidDel="00000000">
              <w:rPr>
                <w:rtl w:val="0"/>
              </w:rPr>
              <w:t xml:space="preserve">H</w:t>
            </w:r>
            <w:r w:rsidR="00000000" w:rsidRPr="00000000" w:rsidDel="00000000">
              <w:rPr>
                <w:vertAlign w:val="subscript"/>
                <w:rtl w:val="0"/>
              </w:rPr>
              <w:t xml:space="preserve">18</w:t>
            </w:r>
            <w:r w:rsidR="00000000" w:rsidRPr="00000000" w:rsidDel="00000000">
              <w:rPr>
                <w:rtl w:val="0"/>
              </w:rPr>
              <w:t xml:space="preserve">O</w:t>
            </w:r>
            <w:r w:rsidR="00000000" w:rsidRPr="00000000" w:rsidDel="00000000">
              <w:rPr>
                <w:vertAlign w:val="subscript"/>
                <w:rtl w:val="0"/>
              </w:rPr>
              <w:t xml:space="preserve">7</w:t>
            </w:r>
            <w:r w:rsidR="00000000" w:rsidRPr="00000000" w:rsidDel="00000000">
              <w:rPr>
                <w:rtl w:val="0"/>
              </w:rPr>
              <w:t xml:space="preserve">N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Dietilēntriamīnpentaetiķskābe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DTPA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</w:t>
            </w:r>
            <w:r w:rsidR="00000000" w:rsidRPr="00000000" w:rsidDel="00000000">
              <w:rPr>
                <w:vertAlign w:val="subscript"/>
                <w:rtl w:val="0"/>
              </w:rPr>
              <w:t xml:space="preserve">14</w:t>
            </w:r>
            <w:r w:rsidR="00000000" w:rsidRPr="00000000" w:rsidDel="00000000">
              <w:rPr>
                <w:rtl w:val="0"/>
              </w:rPr>
              <w:t xml:space="preserve">H</w:t>
            </w:r>
            <w:r w:rsidR="00000000" w:rsidRPr="00000000" w:rsidDel="00000000">
              <w:rPr>
                <w:vertAlign w:val="subscript"/>
                <w:rtl w:val="0"/>
              </w:rPr>
              <w:t xml:space="preserve">23</w:t>
            </w:r>
            <w:r w:rsidR="00000000" w:rsidRPr="00000000" w:rsidDel="00000000">
              <w:rPr>
                <w:rtl w:val="0"/>
              </w:rPr>
              <w:t xml:space="preserve">O</w:t>
            </w:r>
            <w:r w:rsidR="00000000" w:rsidRPr="00000000" w:rsidDel="00000000">
              <w:rPr>
                <w:vertAlign w:val="subscript"/>
                <w:rtl w:val="0"/>
              </w:rPr>
              <w:t xml:space="preserve">10</w:t>
            </w:r>
            <w:r w:rsidR="00000000" w:rsidRPr="00000000" w:rsidDel="00000000">
              <w:rPr>
                <w:rtl w:val="0"/>
              </w:rPr>
              <w:t xml:space="preserve">N</w:t>
            </w:r>
            <w:r w:rsidR="00000000" w:rsidRPr="00000000" w:rsidDel="00000000">
              <w:rPr>
                <w:vertAlign w:val="subscript"/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Etilēndiamīns-N,  								N’-di [(orto-hidroksifenil)etiķskābe]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[o,o]  								EDDHA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</w:t>
            </w:r>
            <w:r w:rsidR="00000000" w:rsidRPr="00000000" w:rsidDel="00000000">
              <w:rPr>
                <w:vertAlign w:val="subscript"/>
                <w:rtl w:val="0"/>
              </w:rPr>
              <w:t xml:space="preserve">18</w:t>
            </w:r>
            <w:r w:rsidR="00000000" w:rsidRPr="00000000" w:rsidDel="00000000">
              <w:rPr>
                <w:rtl w:val="0"/>
              </w:rPr>
              <w:t xml:space="preserve">H</w:t>
            </w:r>
            <w:r w:rsidR="00000000" w:rsidRPr="00000000" w:rsidDel="00000000">
              <w:rPr>
                <w:vertAlign w:val="subscript"/>
                <w:rtl w:val="0"/>
              </w:rPr>
              <w:t xml:space="preserve">20</w:t>
            </w:r>
            <w:r w:rsidR="00000000" w:rsidRPr="00000000" w:rsidDel="00000000">
              <w:rPr>
                <w:rtl w:val="0"/>
              </w:rPr>
              <w:t xml:space="preserve">O</w:t>
            </w:r>
            <w:r w:rsidR="00000000" w:rsidRPr="00000000" w:rsidDel="00000000">
              <w:rPr>
                <w:vertAlign w:val="subscript"/>
                <w:rtl w:val="0"/>
              </w:rPr>
              <w:t xml:space="preserve">6</w:t>
            </w:r>
            <w:r w:rsidR="00000000" w:rsidRPr="00000000" w:rsidDel="00000000">
              <w:rPr>
                <w:rtl w:val="0"/>
              </w:rPr>
              <w:t xml:space="preserve">N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Etilēndiamīns-N-[(orto-hidroksifenil)etiķskābe]-N’  								[(para-hidroksifenil)etiķskābe]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[o,p]  								EDDHA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</w:t>
            </w:r>
            <w:r w:rsidR="00000000" w:rsidRPr="00000000" w:rsidDel="00000000">
              <w:rPr>
                <w:vertAlign w:val="subscript"/>
                <w:rtl w:val="0"/>
              </w:rPr>
              <w:t xml:space="preserve">18</w:t>
            </w:r>
            <w:r w:rsidR="00000000" w:rsidRPr="00000000" w:rsidDel="00000000">
              <w:rPr>
                <w:rtl w:val="0"/>
              </w:rPr>
              <w:t xml:space="preserve">H</w:t>
            </w:r>
            <w:r w:rsidR="00000000" w:rsidRPr="00000000" w:rsidDel="00000000">
              <w:rPr>
                <w:vertAlign w:val="subscript"/>
                <w:rtl w:val="0"/>
              </w:rPr>
              <w:t xml:space="preserve">20</w:t>
            </w:r>
            <w:r w:rsidR="00000000" w:rsidRPr="00000000" w:rsidDel="00000000">
              <w:rPr>
                <w:rtl w:val="0"/>
              </w:rPr>
              <w:t xml:space="preserve">O</w:t>
            </w:r>
            <w:r w:rsidR="00000000" w:rsidRPr="00000000" w:rsidDel="00000000">
              <w:rPr>
                <w:vertAlign w:val="subscript"/>
                <w:rtl w:val="0"/>
              </w:rPr>
              <w:t xml:space="preserve">6</w:t>
            </w:r>
            <w:r w:rsidR="00000000" w:rsidRPr="00000000" w:rsidDel="00000000">
              <w:rPr>
                <w:rtl w:val="0"/>
              </w:rPr>
              <w:t xml:space="preserve">N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Etildiamīns-N, N’di[(orto-hidroksi-metil-fenil)  								etiķskābe]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[o,o]  								EDDHMA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</w:t>
            </w:r>
            <w:r w:rsidR="00000000" w:rsidRPr="00000000" w:rsidDel="00000000">
              <w:rPr>
                <w:vertAlign w:val="subscript"/>
                <w:rtl w:val="0"/>
              </w:rPr>
              <w:t xml:space="preserve">20</w:t>
            </w:r>
            <w:r w:rsidR="00000000" w:rsidRPr="00000000" w:rsidDel="00000000">
              <w:rPr>
                <w:rtl w:val="0"/>
              </w:rPr>
              <w:t xml:space="preserve">H</w:t>
            </w:r>
            <w:r w:rsidR="00000000" w:rsidRPr="00000000" w:rsidDel="00000000">
              <w:rPr>
                <w:vertAlign w:val="subscript"/>
                <w:rtl w:val="0"/>
              </w:rPr>
              <w:t xml:space="preserve">24</w:t>
            </w:r>
            <w:r w:rsidR="00000000" w:rsidRPr="00000000" w:rsidDel="00000000">
              <w:rPr>
                <w:rtl w:val="0"/>
              </w:rPr>
              <w:t xml:space="preserve">O</w:t>
            </w:r>
            <w:r w:rsidR="00000000" w:rsidRPr="00000000" w:rsidDel="00000000">
              <w:rPr>
                <w:vertAlign w:val="subscript"/>
                <w:rtl w:val="0"/>
              </w:rPr>
              <w:t xml:space="preserve">6</w:t>
            </w:r>
            <w:r w:rsidR="00000000" w:rsidRPr="00000000" w:rsidDel="00000000">
              <w:rPr>
                <w:rtl w:val="0"/>
              </w:rPr>
              <w:t xml:space="preserve">N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Etilēndiamīns-N-[(orto-hidroksi-metilfenil)etiķskābe]-N’  								[(para-hidroksi-metilfenil)etiķskābe]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[o,p]  								EDDHMA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</w:t>
            </w:r>
            <w:r w:rsidR="00000000" w:rsidRPr="00000000" w:rsidDel="00000000">
              <w:rPr>
                <w:vertAlign w:val="subscript"/>
                <w:rtl w:val="0"/>
              </w:rPr>
              <w:t xml:space="preserve">20</w:t>
            </w:r>
            <w:r w:rsidR="00000000" w:rsidRPr="00000000" w:rsidDel="00000000">
              <w:rPr>
                <w:rtl w:val="0"/>
              </w:rPr>
              <w:t xml:space="preserve">H</w:t>
            </w:r>
            <w:r w:rsidR="00000000" w:rsidRPr="00000000" w:rsidDel="00000000">
              <w:rPr>
                <w:vertAlign w:val="subscript"/>
                <w:rtl w:val="0"/>
              </w:rPr>
              <w:t xml:space="preserve">24</w:t>
            </w:r>
            <w:r w:rsidR="00000000" w:rsidRPr="00000000" w:rsidDel="00000000">
              <w:rPr>
                <w:rtl w:val="0"/>
              </w:rPr>
              <w:t xml:space="preserve">O</w:t>
            </w:r>
            <w:r w:rsidR="00000000" w:rsidRPr="00000000" w:rsidDel="00000000">
              <w:rPr>
                <w:vertAlign w:val="subscript"/>
                <w:rtl w:val="0"/>
              </w:rPr>
              <w:t xml:space="preserve">6</w:t>
            </w:r>
            <w:r w:rsidR="00000000" w:rsidRPr="00000000" w:rsidDel="00000000">
              <w:rPr>
                <w:rtl w:val="0"/>
              </w:rPr>
              <w:t xml:space="preserve">N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Etilēndiamīns-N,  								N’-di [(5-karboksi-2-hidroksifenil)]etiķskābe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EDDCHA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</w:t>
            </w:r>
            <w:r w:rsidR="00000000" w:rsidRPr="00000000" w:rsidDel="00000000">
              <w:rPr>
                <w:vertAlign w:val="subscript"/>
                <w:rtl w:val="0"/>
              </w:rPr>
              <w:t xml:space="preserve">20</w:t>
            </w:r>
            <w:r w:rsidR="00000000" w:rsidRPr="00000000" w:rsidDel="00000000">
              <w:rPr>
                <w:rtl w:val="0"/>
              </w:rPr>
              <w:t xml:space="preserve">H</w:t>
            </w:r>
            <w:r w:rsidR="00000000" w:rsidRPr="00000000" w:rsidDel="00000000">
              <w:rPr>
                <w:vertAlign w:val="subscript"/>
                <w:rtl w:val="0"/>
              </w:rPr>
              <w:t xml:space="preserve">20</w:t>
            </w:r>
            <w:r w:rsidR="00000000" w:rsidRPr="00000000" w:rsidDel="00000000">
              <w:rPr>
                <w:rtl w:val="0"/>
              </w:rPr>
              <w:t xml:space="preserve">O</w:t>
            </w:r>
            <w:r w:rsidR="00000000" w:rsidRPr="00000000" w:rsidDel="00000000">
              <w:rPr>
                <w:vertAlign w:val="subscript"/>
                <w:rtl w:val="0"/>
              </w:rPr>
              <w:t xml:space="preserve">10</w:t>
            </w:r>
            <w:r w:rsidR="00000000" w:rsidRPr="00000000" w:rsidDel="00000000">
              <w:rPr>
                <w:rtl w:val="0"/>
              </w:rPr>
              <w:t xml:space="preserve">N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Etilēndiamīns-N,  								N’-di  								[(2-hidroksi-5-sulfofenilfenil)]etiķskābe]un tās  								kondensācijas produkti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EDDHSA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</w:t>
            </w:r>
            <w:r w:rsidR="00000000" w:rsidRPr="00000000" w:rsidDel="00000000">
              <w:rPr>
                <w:vertAlign w:val="subscript"/>
                <w:rtl w:val="0"/>
              </w:rPr>
              <w:t xml:space="preserve">18</w:t>
            </w:r>
            <w:r w:rsidR="00000000" w:rsidRPr="00000000" w:rsidDel="00000000">
              <w:rPr>
                <w:rtl w:val="0"/>
              </w:rPr>
              <w:t xml:space="preserve">H</w:t>
            </w:r>
            <w:r w:rsidR="00000000" w:rsidRPr="00000000" w:rsidDel="00000000">
              <w:rPr>
                <w:vertAlign w:val="subscript"/>
                <w:rtl w:val="0"/>
              </w:rPr>
              <w:t xml:space="preserve">20</w:t>
            </w:r>
            <w:r w:rsidR="00000000" w:rsidRPr="00000000" w:rsidDel="00000000">
              <w:rPr>
                <w:rtl w:val="0"/>
              </w:rPr>
              <w:t xml:space="preserve">O</w:t>
            </w:r>
            <w:r w:rsidR="00000000" w:rsidRPr="00000000" w:rsidDel="00000000">
              <w:rPr>
                <w:vertAlign w:val="subscript"/>
                <w:rtl w:val="0"/>
              </w:rPr>
              <w:t xml:space="preserve">12</w:t>
            </w:r>
            <w:r w:rsidR="00000000" w:rsidRPr="00000000" w:rsidDel="00000000">
              <w:rPr>
                <w:rtl w:val="0"/>
              </w:rPr>
              <w:t xml:space="preserve">N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S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+n*(C</w:t>
            </w:r>
            <w:r w:rsidR="00000000" w:rsidRPr="00000000" w:rsidDel="00000000">
              <w:rPr>
                <w:vertAlign w:val="subscript"/>
                <w:rtl w:val="0"/>
              </w:rPr>
              <w:t xml:space="preserve">12</w:t>
            </w:r>
            <w:r w:rsidR="00000000" w:rsidRPr="00000000" w:rsidDel="00000000">
              <w:rPr>
                <w:rtl w:val="0"/>
              </w:rPr>
              <w:t xml:space="preserve">H</w:t>
            </w:r>
            <w:r w:rsidR="00000000" w:rsidRPr="00000000" w:rsidDel="00000000">
              <w:rPr>
                <w:vertAlign w:val="subscript"/>
                <w:rtl w:val="0"/>
              </w:rPr>
              <w:t xml:space="preserve">14</w:t>
            </w:r>
            <w:r w:rsidR="00000000" w:rsidRPr="00000000" w:rsidDel="00000000">
              <w:rPr>
                <w:rtl w:val="0"/>
              </w:rPr>
              <w:t xml:space="preserve">O</w:t>
            </w:r>
            <w:r w:rsidR="00000000" w:rsidRPr="00000000" w:rsidDel="00000000">
              <w:rPr>
                <w:vertAlign w:val="subscript"/>
                <w:rtl w:val="0"/>
              </w:rPr>
              <w:t xml:space="preserve">8</w:t>
            </w:r>
            <w:r w:rsidR="00000000" w:rsidRPr="00000000" w:rsidDel="00000000">
              <w:rPr>
                <w:rtl w:val="0"/>
              </w:rPr>
              <w:t xml:space="preserve">N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I-hidroksietilidendifosforskābe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OEDF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H</w:t>
            </w:r>
            <w:r w:rsidR="00000000" w:rsidRPr="00000000" w:rsidDel="00000000">
              <w:rPr>
                <w:vertAlign w:val="subscript"/>
                <w:rtl w:val="0"/>
              </w:rPr>
              <w:t xml:space="preserve">8</w:t>
            </w:r>
            <w:r w:rsidR="00000000" w:rsidRPr="00000000" w:rsidDel="00000000">
              <w:rPr>
                <w:rtl w:val="0"/>
              </w:rPr>
              <w:t xml:space="preserve">O</w:t>
            </w:r>
            <w:r w:rsidR="00000000" w:rsidRPr="00000000" w:rsidDel="00000000">
              <w:rPr>
                <w:vertAlign w:val="subscript"/>
                <w:rtl w:val="0"/>
              </w:rPr>
              <w:t xml:space="preserve">7</w:t>
            </w:r>
            <w:r w:rsidR="00000000" w:rsidRPr="00000000" w:rsidDel="00000000">
              <w:rPr>
                <w:rtl w:val="0"/>
              </w:rPr>
              <w:t xml:space="preserve">P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26-TA-671</w:t>
    </w:r>
    <w:r>
      <w:br/>
    </w:r>
    <w:r w:rsidR="00000000" w:rsidRPr="00000000" w:rsidDel="00000000">
      <w:rPr>
        <w:rtl w:val="0"/>
      </w:rPr>
      <w:t xml:space="preserve">Izdrukāts 29.07.2026. 23.37 - 1.0.VK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26-TA-671</w:t>
    </w:r>
    <w:r>
      <w:br/>
    </w:r>
    <w:r w:rsidR="00000000" w:rsidRPr="00000000" w:rsidDel="00000000">
      <w:rPr>
        <w:rtl w:val="0"/>
      </w:rPr>
      <w:t xml:space="preserve">Izdrukāts 29.07.2026. 23.37 - 1.0.VK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noteikumu_konsolidētā_versija_p4_26-TA-671.docx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