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Disciplinārsoda apstrīdēšanas lēmuma saturs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Apstrīdēšanas lēmuma satura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Apstrīdēšanas lēmuma saturs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Uzlikt iestādei pienākumu novērst prettiesiskās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disciplinārsoda piemērošana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Apstrīdētā prettiesiskā lēmuma atcelšana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Sūdzības noraidīšana sakarā ar tās nepamatotību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