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[22-TA-2703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[22-TA-2703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policijas un Valsts policijas koledžas amatpersonu atšķirības zīmju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un Valsts policijas koledžas amatpersonām ar speciālo dienesta pakāpi (turpmāk – amatpersona) ir šādas atšķirības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Personas identifikācijas zīme</w:t>
      </w:r>
      <w:r w:rsidR="00000000" w:rsidRPr="00000000" w:rsidDel="00000000">
        <w:rPr>
          <w:rtl w:val="0"/>
        </w:rPr>
        <w:t xml:space="preserve"> – tumši zilas krāsas vai augstas redzamības dzeltenas krāsas auduma lente, uz kuras simetriski vidū izvietots amatpersonas vārda pirmais burts un uzvārds sudraba krāsā vai piecu ciparu skaitlis sudraba krāsā (1.,2.,3 un 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72100" cy="12192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372100" cy="1219200"/>
                    </a:xfrm>
                    <a:prstGeom prst="rect"/>
                    <a:ln/>
                  </pic:spPr>
                </pic:pic>
              </a:graphicData>
            </a:graphic>
          </wp:inline>
        </w:drawing>
      </w:r>
      <w:r>
        <w:tab/>
      </w:r>
      <w:r>
        <w:br/>
      </w:r>
      <w:r w:rsidR="00000000" w:rsidRPr="00000000" w:rsidDel="00000000">
        <w:rPr>
          <w:rtl w:val="0"/>
        </w:rPr>
        <w:t xml:space="preserve">1. attēls. Personas identifikācijas zīmes piemērs uz tumši zilas krāsas auduma lentes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144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762500" cy="1114425"/>
                    </a:xfrm>
                    <a:prstGeom prst="rect"/>
                    <a:ln/>
                  </pic:spPr>
                </pic:pic>
              </a:graphicData>
            </a:graphic>
          </wp:inline>
        </w:drawing>
      </w:r>
      <w:r>
        <w:tab/>
      </w:r>
      <w:r>
        <w:br/>
      </w:r>
      <w:r w:rsidR="00000000" w:rsidRPr="00000000" w:rsidDel="00000000">
        <w:rPr>
          <w:rtl w:val="0"/>
        </w:rPr>
        <w:t xml:space="preserve">2. attēls. Personas identifikācijas zīmes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00650" cy="12096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00650" cy="12096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Personas identifikācijas zīmes numura piemērs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12477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48275" cy="1247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Personas identifikācijas zīmes numura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Uzraksts "POLICIJA"</w:t>
      </w:r>
      <w:r w:rsidR="00000000" w:rsidRPr="00000000" w:rsidDel="00000000">
        <w:rPr>
          <w:rtl w:val="0"/>
        </w:rPr>
        <w:t xml:space="preserve"> –  tumši zilas krāsas vai augstas redzamības dzeltenas krāsas auduma lente, uz kuras simetriski vidū izvietots uzraksts "POLICIJA" sudraba krāsā (5. un 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86375" cy="12192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5286375" cy="1219200"/>
                    </a:xfrm>
                    <a:prstGeom prst="rect"/>
                    <a:ln/>
                  </pic:spPr>
                </pic:pic>
              </a:graphicData>
            </a:graphic>
          </wp:inline>
        </w:drawing>
      </w:r>
      <w:r>
        <w:tab/>
      </w:r>
      <w:r>
        <w:br/>
      </w:r>
      <w:r w:rsidR="00000000" w:rsidRPr="00000000" w:rsidDel="00000000">
        <w:rPr>
          <w:rtl w:val="0"/>
        </w:rPr>
        <w:t xml:space="preserve">5. attēls. Uzraksts "POLICIJA"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715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4762500" cy="1171575"/>
                    </a:xfrm>
                    <a:prstGeom prst="rect"/>
                    <a:ln/>
                  </pic:spPr>
                </pic:pic>
              </a:graphicData>
            </a:graphic>
          </wp:inline>
        </w:drawing>
      </w:r>
      <w:r>
        <w:tab/>
      </w:r>
      <w:r>
        <w:br/>
      </w:r>
      <w:r w:rsidR="00000000" w:rsidRPr="00000000" w:rsidDel="00000000">
        <w:rPr>
          <w:rtl w:val="0"/>
        </w:rPr>
        <w:t xml:space="preserve">5. attēls. Uzraksts "POLICIJA" uz augstas redzamības dzeltenas krāsas auduma lentes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Latvijas valsts karoga emblēma</w:t>
      </w:r>
      <w:r w:rsidR="00000000" w:rsidRPr="00000000" w:rsidDel="00000000">
        <w:rPr>
          <w:rtl w:val="0"/>
        </w:rPr>
        <w:t xml:space="preserve"> – emblēma ar Latvijas valsts karoga attēlu (7.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9725" cy="10001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09725" cy="1000125"/>
                    </a:xfrm>
                    <a:prstGeom prst="rect"/>
                    <a:ln/>
                  </pic:spPr>
                </pic:pic>
              </a:graphicData>
            </a:graphic>
          </wp:inline>
        </w:drawing>
      </w:r>
      <w:r>
        <w:tab/>
      </w:r>
      <w:r>
        <w:br/>
      </w:r>
      <w:r w:rsidR="00000000" w:rsidRPr="00000000" w:rsidDel="00000000">
        <w:rPr>
          <w:rtl w:val="0"/>
        </w:rPr>
        <w:t xml:space="preserve">7. attēls. Latvijas valsts karoga emblēma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Valsts policijas emblēma</w:t>
      </w:r>
      <w:r w:rsidR="00000000" w:rsidRPr="00000000" w:rsidDel="00000000">
        <w:rPr>
          <w:rtl w:val="0"/>
        </w:rPr>
        <w:t xml:space="preserve"> – emblēma ar mazā valsts ģerboņa attēlu un uzrakstu "POLICIJA" pelēkā vai augstas redzamības dzeltenā krāsā uz tumši zila fona (8. un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2479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533525" cy="2247900"/>
                    </a:xfrm>
                    <a:prstGeom prst="rect"/>
                    <a:ln/>
                  </pic:spPr>
                </pic:pic>
              </a:graphicData>
            </a:graphic>
          </wp:inline>
        </w:drawing>
      </w:r>
      <w:r>
        <w:tab/>
      </w:r>
      <w:r>
        <w:br/>
      </w:r>
      <w:r w:rsidR="00000000" w:rsidRPr="00000000" w:rsidDel="00000000">
        <w:rPr>
          <w:rtl w:val="0"/>
        </w:rPr>
        <w:t xml:space="preserve">8. attēls. Valsts policijas emblēma pelēkā krāsā uz tumši zila fona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32410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590675" cy="2324100"/>
                    </a:xfrm>
                    <a:prstGeom prst="rect"/>
                    <a:ln/>
                  </pic:spPr>
                </pic:pic>
              </a:graphicData>
            </a:graphic>
          </wp:inline>
        </w:drawing>
      </w:r>
      <w:r>
        <w:tab/>
      </w:r>
      <w:r>
        <w:br/>
      </w:r>
      <w:r w:rsidR="00000000" w:rsidRPr="00000000" w:rsidDel="00000000">
        <w:rPr>
          <w:rtl w:val="0"/>
        </w:rPr>
        <w:t xml:space="preserve">9. attēls. Valsts policijas emblēma augstas redzamības dzeltenā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Valsts policijas koledžas emblēma –</w:t>
      </w:r>
      <w:r w:rsidR="00000000" w:rsidRPr="00000000" w:rsidDel="00000000">
        <w:rPr>
          <w:rtl w:val="0"/>
        </w:rPr>
        <w:t xml:space="preserve"> emblēma ar atvērtu grāmatu, Valsts policijas emblēmu tajā, gada skaitli 1991 un uzrakstu “VALSTS POLICIJAS KOLEDŽA”- tumši zilā krāsā uz pelēka vai augstas redzamības dzeltena fona (10. un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67025" cy="4162424"/>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867025" cy="41624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10.attēls. Valsts policijas koledžas emblēma pelēkā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71700" cy="27717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171700" cy="2771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Valsts policijas koledžas emblēma augstas redzamības dzeltenā krāsā uz pelēka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6.Valsts policijas kokarde</w:t>
      </w:r>
      <w:r w:rsidR="00000000" w:rsidRPr="00000000" w:rsidDel="00000000">
        <w:rPr>
          <w:rtl w:val="0"/>
        </w:rPr>
        <w:t xml:space="preserve"> – metāla astoņstaru zvaigzne ar stilizētu staru līnijām ausekļa simbola veidā sudraba krāsā (12. attēls), vidū simetriski izvietots vairoga simbols Latvijas valsts karoga krāsās, virs tā – trīs piecstaru zvaigznes. Stiprināma ar skrūvi un uzgriezni vai saspraudi.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781425" cy="1866899"/>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781425" cy="1866899"/>
                    </a:xfrm>
                    <a:prstGeom prst="rect"/>
                    <a:ln/>
                  </pic:spPr>
                </pic:pic>
              </a:graphicData>
            </a:graphic>
          </wp:inline>
        </w:drawing>
      </w:r>
      <w:r>
        <w:tab/>
      </w:r>
      <w:r>
        <w:br/>
      </w:r>
      <w:r w:rsidR="00000000" w:rsidRPr="00000000" w:rsidDel="00000000">
        <w:rPr>
          <w:rtl w:val="0"/>
        </w:rPr>
        <w:t xml:space="preserve">12 attēls. Valsts policijas kokarde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Valsts policijas kokardes emblēma</w:t>
      </w:r>
      <w:r w:rsidR="00000000" w:rsidRPr="00000000" w:rsidDel="00000000">
        <w:rPr>
          <w:rtl w:val="0"/>
        </w:rPr>
        <w:t xml:space="preserve"> – austs Valsts policijas kokardes attēls (13. attēls) – astoņstaru zvaigzne ar staru līnijām ausekļa simbola veidā, vidū simetriski izvietots vairoga simbols Latvijas valsts karoga krāsās, virs tā – trīs piecstaru zvaigznes.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1457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76375" cy="1457325"/>
                    </a:xfrm>
                    <a:prstGeom prst="rect"/>
                    <a:ln/>
                  </pic:spPr>
                </pic:pic>
              </a:graphicData>
            </a:graphic>
          </wp:inline>
        </w:drawing>
      </w:r>
      <w:r>
        <w:tab/>
      </w:r>
      <w:r>
        <w:br/>
      </w:r>
      <w:r w:rsidR="00000000" w:rsidRPr="00000000" w:rsidDel="00000000">
        <w:rPr>
          <w:rtl w:val="0"/>
        </w:rPr>
        <w:t xml:space="preserve">13. attēls. Austs Valsts policijas kokardes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Dienesta pakāpes atšķirības zīme</w:t>
      </w:r>
      <w:r w:rsidR="00000000" w:rsidRPr="00000000" w:rsidDel="00000000">
        <w:rPr>
          <w:rtl w:val="0"/>
        </w:rPr>
        <w:t xml:space="preserve"> – auduma pārvalks tumši zilā krāsā ar izšūtu amatpersonas dienesta pakāpes apzīmējumu sudraba krāsā. Dienesta pakāpes atšķirības zīmes amatpersonām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policijas koledžas kadetam uz atšķirības zīmes simetriski vidū vertikāli visā garumā izšūta 10 mm plata josla sudraba krāsā (14.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6955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2695575"/>
                    </a:xfrm>
                    <a:prstGeom prst="rect"/>
                    <a:ln/>
                  </pic:spPr>
                </pic:pic>
              </a:graphicData>
            </a:graphic>
          </wp:inline>
        </w:drawing>
      </w:r>
      <w:r>
        <w:tab/>
      </w:r>
      <w:r>
        <w:br/>
      </w:r>
      <w:r w:rsidR="00000000" w:rsidRPr="00000000" w:rsidDel="00000000">
        <w:rPr>
          <w:rtl w:val="0"/>
        </w:rPr>
        <w:t xml:space="preserve">14. attēls. Atšķirības zīme kadetam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ierindniekam uz atšķirības zīmes nav dienesta pakāpes apzīmējuma (15.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622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28725" cy="2762250"/>
                    </a:xfrm>
                    <a:prstGeom prst="rect"/>
                    <a:ln/>
                  </pic:spPr>
                </pic:pic>
              </a:graphicData>
            </a:graphic>
          </wp:inline>
        </w:drawing>
      </w:r>
      <w:r>
        <w:tab/>
      </w:r>
      <w:r>
        <w:br/>
      </w:r>
      <w:r w:rsidR="00000000" w:rsidRPr="00000000" w:rsidDel="00000000">
        <w:rPr>
          <w:rtl w:val="0"/>
        </w:rPr>
        <w:t xml:space="preserve">15. attēls. Dienesta pakāpes atšķirības zīme ierindniekam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kaprālim uz atšķirības zīmes simetriski vidū horizontāli izvietota 10 mm plata josla (16.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7241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43000" cy="2724150"/>
                    </a:xfrm>
                    <a:prstGeom prst="rect"/>
                    <a:ln/>
                  </pic:spPr>
                </pic:pic>
              </a:graphicData>
            </a:graphic>
          </wp:inline>
        </w:drawing>
      </w:r>
      <w:r>
        <w:tab/>
      </w:r>
      <w:r>
        <w:br/>
      </w:r>
      <w:r w:rsidR="00000000" w:rsidRPr="00000000" w:rsidDel="00000000">
        <w:rPr>
          <w:rtl w:val="0"/>
        </w:rPr>
        <w:t xml:space="preserve">16. attēls. Dienesta pakāpes atšķirības zīme kaprālim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seržantam uz atšķirības zīmes simetriski vidū horizontāli viena zem otras izvietotas divas 10 mm platas joslas (17.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1462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71575" cy="2714625"/>
                    </a:xfrm>
                    <a:prstGeom prst="rect"/>
                    <a:ln/>
                  </pic:spPr>
                </pic:pic>
              </a:graphicData>
            </a:graphic>
          </wp:inline>
        </w:drawing>
      </w:r>
      <w:r>
        <w:tab/>
      </w:r>
      <w:r>
        <w:br/>
      </w:r>
      <w:r w:rsidR="00000000" w:rsidRPr="00000000" w:rsidDel="00000000">
        <w:rPr>
          <w:rtl w:val="0"/>
        </w:rPr>
        <w:t xml:space="preserve">17. attēls. Dienesta pakāpes atšķirības zīme 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virsseržantam uz atšķirības zīmes simetriski vidū horizontāli izvietota 20 mm plata josla (18.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241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133475" cy="2724150"/>
                    </a:xfrm>
                    <a:prstGeom prst="rect"/>
                    <a:ln/>
                  </pic:spPr>
                </pic:pic>
              </a:graphicData>
            </a:graphic>
          </wp:inline>
        </w:drawing>
      </w:r>
      <w:r>
        <w:tab/>
      </w:r>
      <w:r>
        <w:br/>
      </w:r>
      <w:r w:rsidR="00000000" w:rsidRPr="00000000" w:rsidDel="00000000">
        <w:rPr>
          <w:rtl w:val="0"/>
        </w:rPr>
        <w:t xml:space="preserve">18. attēls. Dienesta pakāpes atšķirības zīme virsseržantam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virsniekvietniekam uz atšķirības zīmes simetriski vidū horizontāli viena zem otras izvietota 10 mm plata josla un 12 x 12 mm liela zīmotne romba veidā (19.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051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133475" cy="2705100"/>
                    </a:xfrm>
                    <a:prstGeom prst="rect"/>
                    <a:ln/>
                  </pic:spPr>
                </pic:pic>
              </a:graphicData>
            </a:graphic>
          </wp:inline>
        </w:drawing>
      </w:r>
      <w:r>
        <w:tab/>
      </w:r>
      <w:r>
        <w:br/>
      </w:r>
      <w:r w:rsidR="00000000" w:rsidRPr="00000000" w:rsidDel="00000000">
        <w:rPr>
          <w:rtl w:val="0"/>
        </w:rPr>
        <w:t xml:space="preserve">19. attēls. Dienesta pakāpes atšķirības zīme virsniekvietniekam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leitnantam uz atšķirības zīmes simetriski vidū vertikāli viena zem otras izvietotas divas 12 x 12 mm lielas zīmotnes romba veidā (20.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57300" cy="27717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57300" cy="2771775"/>
                    </a:xfrm>
                    <a:prstGeom prst="rect"/>
                    <a:ln/>
                  </pic:spPr>
                </pic:pic>
              </a:graphicData>
            </a:graphic>
          </wp:inline>
        </w:drawing>
      </w:r>
      <w:r>
        <w:tab/>
      </w:r>
      <w:r>
        <w:br/>
      </w:r>
      <w:r w:rsidR="00000000" w:rsidRPr="00000000" w:rsidDel="00000000">
        <w:rPr>
          <w:rtl w:val="0"/>
        </w:rPr>
        <w:t xml:space="preserve">20. attēls. Dienesta pakāpes atšķirības zīme 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virsleitnantam uz atšķirības zīmes simetriski vidū vertikāli viena zem otras izvietotas trīs 12 x 12 mm lielas zīmotnes romba veidā (21.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7908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323975" cy="2790825"/>
                    </a:xfrm>
                    <a:prstGeom prst="rect"/>
                    <a:ln/>
                  </pic:spPr>
                </pic:pic>
              </a:graphicData>
            </a:graphic>
          </wp:inline>
        </w:drawing>
      </w:r>
      <w:r>
        <w:tab/>
      </w:r>
      <w:r>
        <w:br/>
      </w:r>
      <w:r w:rsidR="00000000" w:rsidRPr="00000000" w:rsidDel="00000000">
        <w:rPr>
          <w:rtl w:val="0"/>
        </w:rPr>
        <w:t xml:space="preserve">21. attēls. Dienesta pakāpes atšķirības zīme virsleitnantam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kapteinim uz atšķirības zīmes simetriski vidū vertikāli viena zem otras izvietotas četras 12 x 12 mm lielas zīmotnes romba veidā (22.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717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771775"/>
                    </a:xfrm>
                    <a:prstGeom prst="rect"/>
                    <a:ln/>
                  </pic:spPr>
                </pic:pic>
              </a:graphicData>
            </a:graphic>
          </wp:inline>
        </w:drawing>
      </w:r>
      <w:r>
        <w:tab/>
      </w:r>
      <w:r>
        <w:br/>
      </w:r>
      <w:r w:rsidR="00000000" w:rsidRPr="00000000" w:rsidDel="00000000">
        <w:rPr>
          <w:rtl w:val="0"/>
        </w:rPr>
        <w:t xml:space="preserve">22. attēls. Dienesta pakāpes atšķirības zīme kapteinim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majoram uz atšķirības zīmes simetriski vidū izvietota zīmotne astoņstaru zvaigznes veidā (23.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0510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181100" cy="2705100"/>
                    </a:xfrm>
                    <a:prstGeom prst="rect"/>
                    <a:ln/>
                  </pic:spPr>
                </pic:pic>
              </a:graphicData>
            </a:graphic>
          </wp:inline>
        </w:drawing>
      </w:r>
      <w:r>
        <w:tab/>
      </w:r>
      <w:r>
        <w:br/>
      </w:r>
      <w:r w:rsidR="00000000" w:rsidRPr="00000000" w:rsidDel="00000000">
        <w:rPr>
          <w:rtl w:val="0"/>
        </w:rPr>
        <w:t xml:space="preserve">23. attēls. Dienesta pakāpes atšķirības zīme majoram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pulkvežleitnantam uz atšķirības zīmes simetriski vidū vertikāli viena zem otras izvietotas divas zīmotnes astoņstaru zvaigznes veidā (24.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432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181100" cy="2743200"/>
                    </a:xfrm>
                    <a:prstGeom prst="rect"/>
                    <a:ln/>
                  </pic:spPr>
                </pic:pic>
              </a:graphicData>
            </a:graphic>
          </wp:inline>
        </w:drawing>
      </w:r>
      <w:r>
        <w:tab/>
      </w:r>
      <w:r>
        <w:br/>
      </w:r>
      <w:r w:rsidR="00000000" w:rsidRPr="00000000" w:rsidDel="00000000">
        <w:rPr>
          <w:rtl w:val="0"/>
        </w:rPr>
        <w:t xml:space="preserve">24. attēls. Dienesta pakāpes atšķirības zīme pulkvežleitnantam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pulkvedim uz atšķirības zīmes simetriski vidū vertikāli viena zem otras izvietotas trīs zīmotnes astoņstaru zvaigznes veidā (25.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5272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171575" cy="2752725"/>
                    </a:xfrm>
                    <a:prstGeom prst="rect"/>
                    <a:ln/>
                  </pic:spPr>
                </pic:pic>
              </a:graphicData>
            </a:graphic>
          </wp:inline>
        </w:drawing>
      </w:r>
      <w:r>
        <w:tab/>
      </w:r>
      <w:r>
        <w:br/>
      </w:r>
      <w:r w:rsidR="00000000" w:rsidRPr="00000000" w:rsidDel="00000000">
        <w:rPr>
          <w:rtl w:val="0"/>
        </w:rPr>
        <w:t xml:space="preserve">25. attēls. Dienesta pakāpes atšķirības zīme pulkvedim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ģenerālim uz atšķirības zīmes simetriski vidū vertikāli visā tās garumā izvietota zīmotne četru auklu pīnes veidā (26.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270510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152525" cy="2705100"/>
                    </a:xfrm>
                    <a:prstGeom prst="rect"/>
                    <a:ln/>
                  </pic:spPr>
                </pic:pic>
              </a:graphicData>
            </a:graphic>
          </wp:inline>
        </w:drawing>
      </w:r>
      <w:r>
        <w:tab/>
      </w:r>
      <w:r>
        <w:br/>
      </w:r>
      <w:r w:rsidR="00000000" w:rsidRPr="00000000" w:rsidDel="00000000">
        <w:rPr>
          <w:rtl w:val="0"/>
        </w:rPr>
        <w:t xml:space="preserve">26. attēls. Dienesta pakāpes atšķirības zīme ģenerālim"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22-TA-2703</w:t>
    </w:r>
    <w:r>
      <w:br/>
    </w:r>
    <w:r w:rsidR="00000000" w:rsidRPr="00000000" w:rsidDel="00000000">
      <w:rPr>
        <w:rtl w:val="0"/>
      </w:rPr>
      <w:t xml:space="preserve">Izdrukāts 29.07.2026. 22.26 - 1.0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22-TA-2703</w:t>
    </w:r>
    <w:r>
      <w:br/>
    </w:r>
    <w:r w:rsidR="00000000" w:rsidRPr="00000000" w:rsidDel="00000000">
      <w:rPr>
        <w:rtl w:val="0"/>
      </w:rPr>
      <w:t xml:space="preserve">Izdrukāts 29.07.2026. 22.26 - 1.0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PN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noteikumu_(grozījumu)_projekts_p5_22-TA-2703.docx</dc:title>
</cp:coreProperties>
</file>

<file path=docProps/custom.xml><?xml version="1.0" encoding="utf-8"?>
<Properties xmlns="http://schemas.openxmlformats.org/officeDocument/2006/custom-properties" xmlns:vt="http://schemas.openxmlformats.org/officeDocument/2006/docPropsVTypes"/>
</file>