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28. februāra noteikumos Nr. 145 "Noteikumi par fitosanitāriem pasākumiem un to piemērošanas kārtību koksnes iepakojamam materiālam""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24-TA-2121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