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&lt; 8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&lt; 80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&lt; 9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&lt; 50 reizes/min vai &gt;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&lt; 2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&lt; 10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&lt; 13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&lt; 90 procentu.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noteikumu_konsolidētā_versija_p2_22-TA-292.docx</dc:title>
</cp:coreProperties>
</file>

<file path=docProps/custom.xml><?xml version="1.0" encoding="utf-8"?>
<Properties xmlns="http://schemas.openxmlformats.org/officeDocument/2006/custom-properties" xmlns:vt="http://schemas.openxmlformats.org/officeDocument/2006/docPropsVTypes"/>
</file>