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Kultūras ministrijai 35 000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naudas balvai Rīgas valstspilsētas pašvaldības kultūras iestāžu apvienības Koncertorganizācijas "Ave Sol" jauniešu korim "Kamēr…" par valstiski īpaši nozīmīga pasākuma īstenošanu mūzikas nozarē – iegūto Grand Prix Eiropas kordziedāšanas "Grand Prix" finālā Tolosā, Spānijā 2025. gada 26. oktobrī.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normatīvajos aktos noteiktajā kārtībā iesniegt Finanšu ministrijā pieprasījumu par līdzekļu piešķiršanu atbilstoši šā rīkojuma 1. punktam.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25-TA-2904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25-TA-2904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