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paragraph_header"/>
        <w:contextualSpacing w:val="0"/>
        <w:jc w:val="center"/>
        <w:spacing w:before="1200" w:beforeAutospacing="0"/>
        <w:spacing w:after="280" w:afterAutospacing="0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_header"/>
          <w:b w:val="1"/>
          <w:rtl w:val="0"/>
        </w:rPr>
        <w:t xml:space="preserve"/>
      </w:r>
      <w:r w:rsidR="00000000" w:rsidRPr="00000000" w:rsidDel="00000000">
        <w:rPr>
          <w:rStyle w:val="paragraph_header"/>
          <w:b w:val="1"/>
          <w:rtl w:val="0"/>
        </w:rPr>
        <w:t xml:space="preserve">Rīkojuma projekts "Grozījumi Ministru kabineta 2021. gada 2. novembra rīkojumā Nr. 775 "Par ceļu satiksmes pārkāpumu fiksēšanas tehnisko līdzekļu darbības nodrošināšanu""</w:t>
      </w:r>
    </w:p>
    <w:p w:rsidP="00000000" w:rsidRDefault="00000000" w:rsidR="00000000" w:rsidRPr="00000000" w:rsidDel="00000000">
      <w:pPr>
        <w:contextualSpacing w:val="0"/>
        <w:jc w:val="center"/>
        <w:spacing w:lineRule="auto" w:line="240"/>
        <w:pBdr>
          <w:top w:color="000000" w:sz="10" w:val="single" w:space="1"/>
        </w:pBdr>
        <w:rPr>
          <w:sz w:val="24"/>
          <w:rtl w:val="0"/>
        </w:rPr>
      </w:pPr>
      <w:r w:rsidR="00000000" w:rsidRPr="00000000" w:rsidDel="00000000">
        <w:rPr>
          <w:sz w:val="24"/>
          <w:rtl w:val="0"/>
        </w:rPr>
        <w:t xml:space="preserve"/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Pieņemt iesniegto rīkojuma projektu.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Valsts kancelejai sagatavot rīkojuma projektu parakstīšanai.</w:t>
      </w:r>
    </w:p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MK sēdes protokollēmuma projekts 22-TA-2734</w:t>
    </w:r>
    <w:r>
      <w:br/>
    </w:r>
    <w:r w:rsidR="00000000" w:rsidRPr="00000000" w:rsidDel="00000000">
      <w:rPr>
        <w:rtl w:val="0"/>
      </w:rPr>
      <w:t xml:space="preserve">Izdrukāts 30.07.2026. 00.03 - 2.0 Redakcija</w:t>
    </w:r>
  </w:p>
  <w:p w:rsidP="00000000" w:rsidRDefault="00000000" w:rsidR="00000000" w:rsidRPr="00000000" w:rsidDel="00000000">
    <w:pPr>
      <w:pStyle w:val="paragraph_title"/>
      <w:contextualSpacing w:val="0"/>
      <w:spacing w:lineRule="auto" w:line="240"/>
      <w:pBdr/>
    </w:pPr>
    <w:r w:rsidR="00000000" w:rsidRPr="00000000" w:rsidDel="00000000">
      <w:rPr>
        <w:rStyle w:val="paragraph_title"/>
        <w:rtl w:val="0"/>
      </w:rPr>
      <w:t xml:space="preserve"/>
    </w:r>
    <w:r w:rsidR="00000000" w:rsidRPr="00000000" w:rsidDel="00000000">
      <w:rPr>
        <w:rtl w:val="0"/>
      </w:rPr>
      <w:t xml:space="preserve">Ministru kabineta sēdes protokollēmums</w:t>
    </w:r>
  </w:p>
  <w:p w:rsidP="00000000" w:rsidRDefault="00000000" w:rsidR="00000000" w:rsidRPr="00000000" w:rsidDel="00000000">
    <w:pPr>
      <w:pBdr>
        <w:top w:color="auto" w:sz="4" w:val="single" w:space="1"/>
      </w:pBdr>
    </w:pP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abstractNum w:abstractNumId="1">
    <w:multiLevelType w:val="hybridMultilevel"/>
    <w:lvl w:ilvl="0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8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644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paragraph_header" w:type="paragraph">
    <w:name w:val="paragraph_header"/>
    <w:basedOn w:val="Normal"/>
    <w:next w:val="Normal"/>
    <w:pPr>
      <w:keepNext w:val="0"/>
      <w:keepLines w:val="0"/>
      <w:widowControl w:val="1"/>
      <w:spacing w:lineRule="auto" w:before="280" w:after="280" w:line="240"/>
      <w:contextualSpacing w:val="1"/>
    </w:pPr>
    <w:rPr/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paragraph_title" w:type="paragraph">
    <w:name w:val="paragraph_title"/>
    <w:basedOn w:val="Normal"/>
    <w:next w:val="Normal"/>
    <w:pPr>
      <w:keepNext w:val="0"/>
      <w:keepLines w:val="0"/>
      <w:widowControl w:val="1"/>
      <w:spacing w:lineRule="auto" w:before="280" w:after="0"/>
      <w:contextualSpacing w:val="1"/>
      <w:jc w:val="center"/>
    </w:pPr>
    <w:rPr>
      <w:caps w:val="1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mk_sēdes_protokollēmuma_projekts_22-TA-2734.docx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