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aprīlī (prot. Nr. 17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"Akvakultūra, kas nodrošina vides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saistītā darbības veidā "Akvakultūra, kas nodrošina vides pakalpojumus"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ir šādi apakšpasākumi: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"Paaugstinātas vides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 akvakultūra".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"a" apakšpunktā ietvertajam konkrētajam mērķim un 26. panta 3. punktā minētajām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un piešķirto publisko finansējumu izsludina, projektu iesniegumus vērtē un atlasa, lēmumu par projekta apstiprināšanu pieņem, projektu īsteno, publisko finansējumu pieprasa un izmaksā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apakšpasākumiem.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projektu atlases kritērijiem, to punktu skaits ir vienāds, priekšroka saņemt publisko finansējumu ir atbalsta pretendentam (turpmāk – pretendents), kura atbalstam pieteikto ūdenstilpju platību lielākā daļa atrodas </w:t>
      </w:r>
      <w:r w:rsidR="00000000" w:rsidRPr="00000000" w:rsidDel="00000000">
        <w:rPr>
          <w:i w:val="1"/>
          <w:rtl w:val="0"/>
        </w:rPr>
        <w:t xml:space="preserve">Natura 2000</w:t>
      </w:r>
      <w:r w:rsidR="00000000" w:rsidRPr="00000000" w:rsidDel="00000000">
        <w:rPr>
          <w:rtl w:val="0"/>
        </w:rPr>
        <w:t xml:space="preserve">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projekta iesniegumā norāda projekta īstenošanas rezultātā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rezultātu rādītāju CR 09 – platību, ko aptver ar darbībām, ar kurām veicina labu vides stāvokli, aizsargā, saglabā un atjauno bioloģisko daudzveidību un ekosistēmas (km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Pasākumā atbalstu piešķir par zivju dīķu platību, kas ir pretendenta īpašumā vai lietošanā visā saistību periodā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reģistrēta Nekustamā īpašuma valsts kadastra informācijas sistēmā kā zeme zem zivju dīķiem vai zivju dīķi;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Lauksaimniecības datu centrā kā akvakultūras dzīvnieku novietne;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izmanto, lai audzētu akvakultūras dzīvnieku produkciju pārdošanai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w:t>
      </w:r>
      <w:r w:rsidR="00000000" w:rsidRPr="00000000" w:rsidDel="00000000">
        <w:rPr>
          <w:rtl w:val="0"/>
        </w:rPr>
        <w:t xml:space="preserve">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 Pārtikas un veterinārajā dienestā reģistrēts vai atzīts akvakultūras nozares uzņēmums – pārtikai paredzēto akvakultūras dzīvnieku audzētava un akvakultūras dzīvnieku audzētava resursu atjaunošanai saskaņā ar normatīvajiem aktiem par veterinārajām prasībām akvakultūras dzīvniekiem, no tiem iegūtiem produktiem un to apritei – un tā darbība atbilst normatīvajos aktos noteiktajām prasībām dzīvnieku veselības, veterinārijas un vides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 Pārtikas un veterinārajā dienestā reģistrēts bioloģiskais akvakultūras nozares uzņēmums, kam izsniegts sertifikāts saskaņā ar normatīvajiem aktiem par bioloģiskās lauksaimniecības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atbilst šādiem publiskā finansējuma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ienākumi no akvakultūras produkcijas pārdošanas pēdējā noslēgtajā pārskata gadā ir vismaz 250 </w:t>
      </w:r>
      <w:r w:rsidR="00000000" w:rsidRPr="00000000" w:rsidDel="00000000">
        <w:rPr>
          <w:i w:val="1"/>
          <w:rtl w:val="0"/>
        </w:rPr>
        <w:t xml:space="preserve">euro </w:t>
      </w:r>
      <w:r w:rsidR="00000000" w:rsidRPr="00000000" w:rsidDel="00000000">
        <w:rPr>
          <w:rtl w:val="0"/>
        </w:rPr>
        <w:t xml:space="preserve">no katra atbalstam pieteiktās dīķu platības hektāra (izņemot platību, kas norādīta kā dīķi, kurā akvakultūras dzīvniekus ievieto uz ziemas periodu (turpmāk – ziemošanas dīķi));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ūdens resursu lietošanas atļauju saskaņā ar normatīvajiem aktiem par ūdens resursu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saņēmis B kategorijas atļauju vai reģistrējis C kategorijas piesārņojošu darbību saskaņā ar normatīvajiem aktiem par kārtību, kādā piesakāmas A, B un C kategorijas piesārņojošas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normatīvajiem aktiem par statistikas pārskatu iesniegšanu Centrālajā statistikas pārvaldē ir iesniedzis pārskatu par darbību akvakultūras jomā pēdējā kalendāra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nepiešķir pretendentam,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konkrētā laikposmā ir konstatēti pārkāpumi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uzņēmuma pazīmēm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Pretendents par atbalstam pieteikto dīķu platību uzņemas attiecīgajam apakšpasākumam noteiktās saistības uz pieciem gadiem, sākot ar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minētā projekta iesnieguma iesniegšanas gadu Lauku atbalsta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saņem atbalstu, ja uzņemas saistības piecus gadus ievērot šādus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uzņēmumā saražoto akvakultūras produkciju iepriekšējā pārskata gadā no katra atbalstam pieteiktās dīķu platības hektāra (izņemot platību, kas norādīta kā ziemošanas dīķi) ir pārdevis vidēji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ja attiecīgajā gadā iegūti 200–400 kilogrami produkcijas vidēji no hektāra;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apmērā, ja attiecīgajā gadā iegūti 400–700 kilogrami produkcijas vidēji no hektāra;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apmērā, ja attiecīgajā gadā iegūti 700–1000 kilogrami produkcijas vidēji no hektāra;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pieteikto dīķu platību neaizstāj ar citu dīķu platību, nemaina pieteikto dīķu platību, kā arī nodrošina pieteikto dīķu izmantošanu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minētajā kartē norādītajā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tādas akvakultūras dzīvnieku audzēšanas metodes, kas nodrošina, lai: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audzējamo akvakultūras dzīvnieku blīvums atbalstam pieteiktajā dīķu platībā nav mazāks par 200 kilogramiem uz hektāru (pēc nozvejas datiem). Šis nosacījums neattiecas uz dīķiem, kuros tiek audzēti mazuļi (turpmāk – mazuļu audzēšanas dīķi) un kuri saskaņā ar Lauku atbalsta dienestā iesniegto dīķu izvietojuma karti nepārsniedz 20 procentu no kopējās atbalstam pieteiktās dīķu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akvakultūras dzīvnieku blīvums katrā atbalstam pieteiktajā dīķī nepārsniedz 1000 kilogramu uz hektāru (pēc nozvejas datiem). Šis ierobežojums neattiecas uz ziemošanas dīķiem, dīķiem, kurā akvakultūras dzīvnieki tiek turēti karantīnas apstākļos (turpmāk – karantīnas dīķi), dīķiem, kuros atrodas vaislinieki (turpmāk – vaislinieku dīķi), un dīķiem, kuros akvakultūras dzīvniekus tur pirms pārdošanas (turpmāk – pirmstirgus dīķi), ja tie saskaņā ar Lauku atbalsta dienestā iesniegto dīķu izvietojuma karti nepārsniedz 20 procentu no kopējās atbalstam pieteiktās dīķu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dīķu mēslošanai ne ilgāk kā līdz kārtējā gada 30. aprīlim izmanto tikai cietos kūtsmēslus, lietojot tos ne vairāk kā 400 kilogramu uz hektāru dīķa platības. Šis laika ierobežojums neattiecas uz mazuļu audzēšanas dīķiem;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dīķus uzplūdina līdz kārtējā gada 31. maijam, izņemot </w:t>
      </w:r>
      <w:r w:rsidR="00000000" w:rsidRPr="00000000" w:rsidDel="00000000">
        <w:rPr>
          <w:i w:val="1"/>
          <w:rtl w:val="0"/>
        </w:rPr>
        <w:t xml:space="preserve">Natura 2000</w:t>
      </w:r>
      <w:r w:rsidR="00000000" w:rsidRPr="00000000" w:rsidDel="00000000">
        <w:rPr>
          <w:rtl w:val="0"/>
        </w:rPr>
        <w:t xml:space="preserve"> teritorijas, kurās dīķus uzplūdina līdz kārtējā gada 1. maijam. Šis nosacījums neattiecas uz mazuļu audzēšanas, karantīnas un ziemošanas dīķiem, kā arī uz situācijām, kad dīķu uzplūdināšanas termiņus </w:t>
      </w:r>
      <w:r w:rsidR="00000000" w:rsidRPr="00000000" w:rsidDel="00000000">
        <w:rPr>
          <w:i w:val="1"/>
          <w:rtl w:val="0"/>
        </w:rPr>
        <w:t xml:space="preserve">Natura 2000</w:t>
      </w:r>
      <w:r w:rsidR="00000000" w:rsidRPr="00000000" w:rsidDel="00000000">
        <w:rPr>
          <w:rtl w:val="0"/>
        </w:rPr>
        <w:t xml:space="preserve"> teritorijās nevar ievērot meteoroloģisko un hidroloģisko apstākļu dēļ un ar Dabas aizsardzības pārvaldi ir saskaņots cits dīķu uzplūdināšanas pabeigšanas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dīķu vasarošanu ar ūdens nolaišanu, lai vasarā kaļķotu, mēslotu, uzartu un apsētu ar zāli vai citām lauksaimniecības kultūrām dīķu gultnes, vienlaikus īsteno ne vairāk kā 20 procentos atbalstam pieteiktās dīķu platības vai vienlaikus vasaro ne vairāk kā vienu dīķi, kura platība pārsniedz 20 procentu no kopējās atbalstam pieteiktās dīķu platības, attiecīgajā gadā nodrošinot ražošanu pārējos dīķos. Katru atsevišķu dīķi vasaro ne biežāk kā reizi piecos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šajā punktā minēto prasību izpildei nepieciešamo darbību uzskaiti akvakultūras uzņēmuma darbības reģistrācijas žurnālā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Akvakultūras uzņēmuma darbības reģistrācijas žurnālā norāda datus par īstenotajām darbībām katrā akvakultūras uzņēmuma dīķī, tostarp datus par dīķa apstrādi, uzplūdināšanas un nolaišanas laiku, zivju pārvietošanu, to daudzumu kilogramos un dīķu mēslošanu. Ierakstus akvakultūras uzņēmuma darbības reģistrācijas žurnālā izdara ne vēlāk kā vienu dienu pēc attiecīgās darbības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informē Lauku atbalsta dienestu par kārtējā saistību gadā atbalstam pieteikto dīķu apzveju ne vēlāk kā piecas darbdienas pirms tās 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 visā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 saistību periodā darbojas bioloģiskajā lauksaimniecībā un saskaņā ar normatīvajiem aktiem par bioloģiskās lauksaimniecības uzraudzības un kontroles kārtību tam ir derīgs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Atbalstam pieteiktajā dīķu platībā katrā ietvertajā dīķī var nolaist ūdeni, izmantojot ūdens līmeņa regulēšanas un nolaišanas slūžas ar caurteku akvakultūras dzīvnieku nozvejai (savākšanai) un gultnes apstrādei.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atbalstu piešķir, ja atbalstam pieteiktā dīķu platība nav mazāka par trim hektāriem un katra dīķa platība nav mazāka par 0,1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saņēmējs attiecīgajā gadā, kad tiek vasaroti šo noteikumu </w:t>
      </w:r>
      <w:r w:rsidR="00000000" w:rsidRPr="00000000" w:rsidDel="00000000">
        <w:rPr>
          <w:rtl w:val="0"/>
        </w:rPr>
        <w:t xml:space="preserve">13.6. </w:t>
      </w:r>
      <w:r w:rsidR="00000000" w:rsidRPr="00000000" w:rsidDel="00000000">
        <w:rPr>
          <w:rtl w:val="0"/>
        </w:rPr>
        <w:t xml:space="preserve">apakšpunktā</w:t>
      </w:r>
      <w:r w:rsidR="00000000" w:rsidRPr="00000000" w:rsidDel="00000000">
        <w:rPr>
          <w:rtl w:val="0"/>
        </w:rPr>
        <w:t xml:space="preserve"> minētie dīķi, atbalstu nesaņem par atbalstam pieteiktajām un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minētajā kartē norādītajām vasarojamām dīķu platībām.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saistību periodā atbalsta saņēmējs daļēji vai pilnībā pārtrauc šajos noteikumos noteikto saistību izpildi, tas saskaņā ar normatīvajiem aktiem par valsts un Eiropas Savienības atbalsta piešķiršanu, administrēšanu un uzraudzību zivsaimniecības attīstībai 2021.–2027. gada plānošanas periodā atmaksā saņemto atbalstu par to atbalstam pieteikto dīķu platības daļu, par kuru nav izpildītas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atbalstam pieteiktā dīķu platība pilnībā vai daļēji tiek nodota citai personai, kas ir Lauku atbalsta dienesta klients, šī persona var pārņemt atbalsta saņēmēja saistības līdz pārņemto saistību perioda beigām. Ja saistības netiek pārņemtas, atbalsta saņēmējs saskaņā ar normatīvajiem aktiem par valsts un Eiropas Savienības atbalsta piešķiršanu, administrēšanu un uzraudzību zivsaimniecības attīstībai 2021.–2027. gada plānošanas periodā atmaksā visu saistību periodā saņemto atbalsta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Pretendentam pēc projekta apstiprināšanas Lauku atbalsta dienests izmaksā avansa maksājumu 30 procentu apmērā no iepriekšējā gadā saņemtā atbalsta apmēra. Pirmajā gadā pēc saistību uzņemšanās avansa maksājumu 30 procentu apmērā nosaka, ņemot vērā pretendenta atbalstam pieteikto platību vai šo noteikumu </w:t>
      </w:r>
      <w:r w:rsidR="00000000" w:rsidRPr="00000000" w:rsidDel="00000000">
        <w:rPr>
          <w:rtl w:val="0"/>
        </w:rPr>
        <w:t xml:space="preserve">21.3.</w:t>
      </w:r>
      <w:r w:rsidR="00000000" w:rsidRPr="00000000" w:rsidDel="00000000">
        <w:rPr>
          <w:rtl w:val="0"/>
        </w:rPr>
        <w:t xml:space="preserve"> vai </w:t>
      </w:r>
      <w:r w:rsidR="00000000" w:rsidRPr="00000000" w:rsidDel="00000000">
        <w:rPr>
          <w:rtl w:val="0"/>
        </w:rPr>
        <w:t xml:space="preserve">22.3. </w:t>
      </w:r>
      <w:r w:rsidR="00000000" w:rsidRPr="00000000" w:rsidDel="00000000">
        <w:rPr>
          <w:rtl w:val="0"/>
        </w:rPr>
        <w:t xml:space="preserve">apakšpunktā</w:t>
      </w:r>
      <w:r w:rsidR="00000000" w:rsidRPr="00000000" w:rsidDel="00000000">
        <w:rPr>
          <w:rtl w:val="0"/>
        </w:rPr>
        <w:t xml:space="preserve"> minēto atbalsta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atbalsta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atbalsta apmēru par pieteikto dīķu platību nosaka atbilstoši atbalstam pieteikto dīķu izvietojuma kartei, kas sagatavota šajos noteikumos minētajā kārtībā, un šādam attiecīgajā uzņēmumā iegūtajam akvakultūras produkcijas vidējam apjomam, pamatojoties uz nozvejas datiem atbalstam pieteiktajos dīķos (izņemot mazuļu audzēšanas un ziemošanas dīķus, kā arī attiecīgajā gadā vasarotos dīķus):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415 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332 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208 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atbalsta apmēru par pieteikto bioloģiski sertificēto dīķu platību nosaka atbilstoši atbalstam pieteikto dīķu izvietojuma kartei, kas sagatavota šajos noteikumos minētajā kārtībā, un šādam attiecīgajā uzņēmumā iegūtajam akvakultūras produkcijas vidējam apjomam, pamatojoties uz nozvejas datiem atbalstam pieteiktajos dīķos (izņemot mazuļu audzēšanas un ziemošanas dīķus, kā arī attiecīgajā gadā vasarotos dīķus):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744 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590 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349 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 saistību periodā var saņemt tikai vienu atbalstu saskaņā ar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minētā apakšpasākuma atbalsta aprēķinā par kārtējo saistību gadu nav atļauta izaudzēto akvakultūras dzīvnieku dubulta uzskaite.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norādot apakšpasākumu, uz kuru piesakās, un:</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atbalstam pieteiktajiem dīķiem, norādot katra dīķa platību un dīķu platību </w:t>
      </w:r>
      <w:r w:rsidR="00000000" w:rsidRPr="00000000" w:rsidDel="00000000">
        <w:rPr>
          <w:i w:val="1"/>
          <w:rtl w:val="0"/>
        </w:rPr>
        <w:t xml:space="preserve">Natura 2000</w:t>
      </w:r>
      <w:r w:rsidR="00000000" w:rsidRPr="00000000" w:rsidDel="00000000">
        <w:rPr>
          <w:rtl w:val="0"/>
        </w:rPr>
        <w:t xml:space="preserve"> teritorijā, kā arī dīķa izmantošanas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uzņēmuma apgrozījumu;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dienesta sagatavotu atbalstam pieteikto dīķu izvietojuma karti, kurā atzīmēts dīķu izmantošanas veids (piemēram, mazuļu audzēšanas dīķis, ziemošanas dīķis, karantīnas dīķis, vaislinieku dīķis, pirmstirgus vai vasarojamais dīķis) un ūdenslīmeņa regulēšanas un nolaišanas slūžu atrašanās vietas. Ja pretendentam nav pieejama Lauku atbalsta dienestā sagatavotā dīķu izvietojuma karte, to sagatavo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valsts kadastra informācijas sistēmā reģistrētu zemes robežu plānu vai situācijas plānu ar dīķu izvietojumu un eksplikācijā norādīto zemes un dīķu platību, kurā pretendents atzīmē atbalstam pieteiktos dīķus;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par saistībām, ko pretendents uzņemas.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Pretendents par atbalstam pieteikto dīķu platību attiecīgajā gadā iesniedz vienu projekta iesniegumu atbilstoši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Lauku atbalsta dienests pretendentam rakstiski pieprasa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minētās dīķu izvietojuma kartes sagatavošanai nepieciešamo papildu informāciju par dīķi, pretendents divu nedēļu laikā pēc pieprasījuma saņemšanas iesniedz pieprasīto informāciju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pretendents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 termiņā nav iesniedzis par konkrētu dīķi pieprasīto informāciju, Lauku atbalsta dienests atbalsta apmēru samazina par attiecīgo maksājuma vienību – konkrēto dīķi.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pretendenta projekta iesniegums atbilst šajos noteikumos minētajām prasībām un pretendentam ir pietiekams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izsludinātais publiskais finansējums piecu gadu saistību periodam, Lauku atbalsta dienests projekta iesnieguma iesniegšanas gadā sagatavo atbalstam pieteikto dīķu izvietojuma karti, kurā atzīmē arī to izmantošanas veidu pirmajā saistību gadā (piemēram, mazuļu audzēšanas dīķis, ziemošanas dīķis, karantīnas dīķis, vaislinieku dīķis, pirmstirgus vai vasarošanas dīķis).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sagatavotās dīķu izvietojuma kartes, ja nepieciešams, precizē uz vietas akvakultūras uzņēmumā. Lauku atbalsta dienests iepriekš vienojas ar pretendentu par apmeklējuma laiku.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Kārtējā saistību gadā atbalsta saņēmējs pēc akvakultūras dzīvnieku pēdējās nozvejas (savākšanas), bet ne vēlāk kā līdz 30. novembrim iesniedz Lauku atbalsta dienestā akvakultūras uzņēmuma darbības reģistrācijas žurnāla kopiju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pārskatu – maksājuma pieprasījumu (turpmāk – pārskats) par akvakultūras dzīvnieku nozvejas (savākšanas) apjomu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atbalsta saņēmējs turpmākajos saistību gados maina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minētajā dīķu izvietojuma kartē atzīmēto dīķu izmantošanas veidu, tas līdz attiecīgā gada 15. maijam sniedz Lauku atbalsta dienestam informāciju par izmaiņām.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Konstatējot saistību izpildes pārkāpumus, Lauku atbalsta dienests piemēro šādas sankcijas: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saņēmējs iepriekšējā pārskata gadā nav guvis šo noteikumu </w:t>
      </w:r>
      <w:r w:rsidR="00000000" w:rsidRPr="00000000" w:rsidDel="00000000">
        <w:rPr>
          <w:rtl w:val="0"/>
        </w:rPr>
        <w:t xml:space="preserve">13.1.1. </w:t>
      </w:r>
      <w:r w:rsidR="00000000" w:rsidRPr="00000000" w:rsidDel="00000000">
        <w:rPr>
          <w:rtl w:val="0"/>
        </w:rPr>
        <w:t xml:space="preserve">apakšpunktā</w:t>
      </w:r>
      <w:r w:rsidR="00000000" w:rsidRPr="00000000" w:rsidDel="00000000">
        <w:rPr>
          <w:rtl w:val="0"/>
        </w:rPr>
        <w:t xml:space="preserve"> minētos minimālos ieņēmumus no saražotās produkcijas pārdošanas un to apmērs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procentiem (ieskaitot) mazāks par minimālajiem ieņēmumiem, atbalsta samazinājumu pārkāpuma gadā nepiemēro un atbalstu piešķir pilnā apmērā. Ja saistību izpildes pārkāpums konstatēts divas reizes un vairāk, kārtējā gadā atbalsta saņēmējam atbalstu neizmaksā;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10 procentus mazāks par minimālajiem ieņēmumiem, kārtējā gadā atbalsta saņēmējam atbalstu neizmaksā. Ja saistību izpildes pārkāpums atkārtojas, saistības uzskata par pārtrauktām un atbalsta saņēmējs atmaksā visu par konkrēto platību iepriekš saņemto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saņēmējs nav guvis šo noteikumu </w:t>
      </w:r>
      <w:r w:rsidR="00000000" w:rsidRPr="00000000" w:rsidDel="00000000">
        <w:rPr>
          <w:rtl w:val="0"/>
        </w:rPr>
        <w:t xml:space="preserve">13.1.2.</w:t>
      </w:r>
      <w:r w:rsidR="00000000" w:rsidRPr="00000000" w:rsidDel="00000000">
        <w:rPr>
          <w:rtl w:val="0"/>
        </w:rPr>
        <w:t xml:space="preserve"> vai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minimālos ieņēmumus atbilstoši iegūtajam produkcijas daudzumam no hektāra, atbalsta saņēmējam atbalstu izmaksā atbilstoši iepriekšējā pārskata gadā gūtajiem ieņēmumiem;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nav izpildīti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13.7.</w:t>
      </w:r>
      <w:r w:rsidR="00000000" w:rsidRPr="00000000" w:rsidDel="00000000">
        <w:rPr>
          <w:rtl w:val="0"/>
        </w:rPr>
        <w:t xml:space="preserve"> un </w:t>
      </w:r>
      <w:r w:rsidR="00000000" w:rsidRPr="00000000" w:rsidDel="00000000">
        <w:rPr>
          <w:rtl w:val="0"/>
        </w:rPr>
        <w:t xml:space="preserve">13.8. </w:t>
      </w:r>
      <w:r w:rsidR="00000000" w:rsidRPr="00000000" w:rsidDel="00000000">
        <w:rPr>
          <w:rtl w:val="0"/>
        </w:rPr>
        <w:t xml:space="preserve">apakšpunktā</w:t>
      </w:r>
      <w:r w:rsidR="00000000" w:rsidRPr="00000000" w:rsidDel="00000000">
        <w:rPr>
          <w:rtl w:val="0"/>
        </w:rPr>
        <w:t xml:space="preserve"> minētie atbalsta saņemšanas nosacījumi un šis pārkāpums konstatēts pirmo reizi, pārkāpuma gadā atbalsta saņēmējam atbalstu neizmaksā. Ja šāds pārkāpums atkārtojas, saistības uzskata par pārtrauktām un atbalsta saņēmējs atmaksā visu par konkrēto platību iepriekš saņemto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neatbilstoši izmaksātos maksājumus ietur no atbalsta saņēmēja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atmaksu nepieprasa, ja saistības nav izpildītas vienā no šādiem ārkārtas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lielas akvakultūras uzņēmuma atbilstošās zemes daļas ekspropriācijas dēļ, ja to nevarēja paredzēt dienā, kad atbalsta saņēmējs uzņēmās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dabas katastrofas dēļ, kas būtiski ietekmē uzņēmuma darbību akvakultūras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uzraudzībā esošas akvakultūras dzīvnieku infekcijas slimības dēļ, kas skārusi visus atbalsta saņēmēja akvakultūras dzīvniekus vai daļu no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minētajiem ārkārtas gadījumiem atbalsta saņēmējs Lauku atbalsta dienesta elektroniskajā pieteikšanās sistēmā informē Lauku atbalsta dienestu 10 darbdienu laikā no to iestāšanās dienas vai no dienas, kad atbalsta saņēmējs uzzinājis par to iestāšanos, un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ārkārtas apstākļu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ārkārtas apstākļus apliecinošus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Pārtikas un veterinārais dienests un Valsts vides dienests pēc Lauku atbalsta dienesta informācijas pieprasījuma, kurā norādīti akvakultūras uzņēmumi, sniedz informāciju par neatbilstībām vai pārkāpumiem, kas konstatēti pārbaudēs laikposmā no iepriekšējā gada 16. augusta līdz kārtējā gada 15.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Šajos noteikumos minētie atbalstam pieteiktie dīķi veido visu atbalsta saņēmēja kopējo atbalstam pieteikto dīķu platību, par kuru tas ir uzņēmies šajos noteikumos minētās saistības.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22-TA-3135</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22-TA-3135</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noteikumu_projekts_22-TA-3135.docx</dc:title>
</cp:coreProperties>
</file>

<file path=docProps/custom.xml><?xml version="1.0" encoding="utf-8"?>
<Properties xmlns="http://schemas.openxmlformats.org/officeDocument/2006/custom-properties" xmlns:vt="http://schemas.openxmlformats.org/officeDocument/2006/docPropsVTypes"/>
</file>