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 Elektronisko sakaru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 Atbalstīt iesniegto likumprojektu. 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 Valsts kancelejai sagatavot likumprojektu iesniegšanai Saeimā.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 Noteikt, ka atbildīgais par likumprojekta turpmāko virzību Saeimā ir iekšlietu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24-TA-3267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mk_sēdes_protokollēmuma_projekts_24-TA-3267.docx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