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353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11. jūnijā (prot. Nr. 24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Dzīvnieku un dzīvnieku izcelsmes produktu veterināro (veselības) sertifikātu izsniegšanas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Veterinārmedicīnas likuma</w:t>
      </w:r>
      <w:r w:rsidR="00000000" w:rsidRPr="00000000" w:rsidDel="00000000">
        <w:rPr>
          <w:rStyle w:val="paragraph"/>
          <w:i w:val="1"/>
          <w:rtl w:val="0"/>
        </w:rPr>
        <w:t xml:space="preserve"> </w:t>
      </w:r>
      <w:r w:rsidR="00000000" w:rsidRPr="00000000" w:rsidDel="00000000">
        <w:rPr>
          <w:rStyle w:val="paragraph"/>
          <w:i w:val="1"/>
          <w:rtl w:val="0"/>
        </w:rPr>
        <w:t xml:space="preserve">25. panta</w:t>
      </w:r>
      <w:r w:rsidR="00000000" w:rsidRPr="00000000" w:rsidDel="00000000">
        <w:rPr>
          <w:rStyle w:val="paragraph"/>
          <w:i w:val="1"/>
          <w:rtl w:val="0"/>
        </w:rPr>
        <w:t xml:space="preserve"> 7.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izsniedz dzīvnieku un dzīvnieku izcelsmes produktu veterināros (veselības) sertifikātus.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Šajos noteikumos lietotais termins: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"dzīvnieki" atbilst Eiropas Parlamenta un Padomes 2016. gada 9. marta Regulas (ES) </w:t>
      </w:r>
      <w:r w:rsidR="00000000" w:rsidRPr="00000000" w:rsidDel="00000000">
        <w:rPr>
          <w:rtl w:val="0"/>
        </w:rPr>
        <w:t xml:space="preserve">2016/429</w:t>
      </w:r>
      <w:r w:rsidR="00000000" w:rsidRPr="00000000" w:rsidDel="00000000">
        <w:rPr>
          <w:rtl w:val="0"/>
        </w:rPr>
        <w:t xml:space="preserve"> par pārnēsājamām dzīvnieku slimībām un ar ko groza un atceļ konkrētus aktus dzīvnieku veselības jomā ("Dzīvnieku veselības tiesību akts") (turpmāk – regula </w:t>
      </w:r>
      <w:r w:rsidR="00000000" w:rsidRPr="00000000" w:rsidDel="00000000">
        <w:rPr>
          <w:rtl w:val="0"/>
        </w:rPr>
        <w:t xml:space="preserve">2016/429</w:t>
      </w:r>
      <w:r w:rsidR="00000000" w:rsidRPr="00000000" w:rsidDel="00000000">
        <w:rPr>
          <w:rtl w:val="0"/>
        </w:rPr>
        <w:t xml:space="preserve">), 4. panta 1. punktā lietotajam terminam "dzīvnieki";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"dzīvnieku izcelsmes produkti" atbilst regulas </w:t>
      </w:r>
      <w:r w:rsidR="00000000" w:rsidRPr="00000000" w:rsidDel="00000000">
        <w:rPr>
          <w:rtl w:val="0"/>
        </w:rPr>
        <w:t xml:space="preserve">2016/429</w:t>
      </w:r>
      <w:r w:rsidR="00000000" w:rsidRPr="00000000" w:rsidDel="00000000">
        <w:rPr>
          <w:rtl w:val="0"/>
        </w:rPr>
        <w:t xml:space="preserve"> 4. panta 32. punktā lietotajam terminam "produkti";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"oficiālās kontroles un citas oficiālās darbības" ir Eiropas Parlamenta un Padomes 2017. gada 15. marta Regulas (ES) </w:t>
      </w:r>
      <w:r w:rsidR="00000000" w:rsidRPr="00000000" w:rsidDel="00000000">
        <w:rPr>
          <w:rtl w:val="0"/>
        </w:rPr>
        <w:t xml:space="preserve">2017/625</w:t>
      </w:r>
      <w:r w:rsidR="00000000" w:rsidRPr="00000000" w:rsidDel="00000000">
        <w:rPr>
          <w:rtl w:val="0"/>
        </w:rPr>
        <w:t xml:space="preserve"> par oficiālajām kontrolēm un citām oficiālajām darbībām, kuras veic, lai nodrošinātu, ka tiek piemēroti pārtikas un barības aprites tiesību akti, noteikumi par dzīvnieku veselību un labturību, augu veselību un augu aizsardzības līdzekļiem, un ar ko groza Eiropas Parlamenta un Padomes Regulas (EK) Nr. 999/2001, (EK) Nr. 396/2005, (EK) Nr. 1069/2009, (EK) Nr. 1107/2009, (ES) Nr. 1151/2012, (ES) Nr. 652/2014, (ES) 2016/429 un (ES) 2016/2031, Padomes Regulas (EK) Nr. 1/2005 un (EK) Nr. 1099/2009 un Padomes Direktīvas 98/58/EK, 1999/74/EK, 2007/43/EK, 2008/119/EK un 2008/120/EK un atceļ Eiropas Parlamenta un Padomes Regulas (EK) Nr. 854/2004 un (EK) Nr. 882/2004, Padomes Direktīvas 89/608/EEK, 89/662/EEK, 90/425/EEK, 91/496/EEK, 96/23/EK, 96/93/EK un 97/78/EK un Padomes Lēmumu 92/438/EEK (Oficiālo kontroļu regula) (turpmāk – regula </w:t>
      </w:r>
      <w:r w:rsidR="00000000" w:rsidRPr="00000000" w:rsidDel="00000000">
        <w:rPr>
          <w:rtl w:val="0"/>
        </w:rPr>
        <w:t xml:space="preserve">2017/625</w:t>
      </w:r>
      <w:r w:rsidR="00000000" w:rsidRPr="00000000" w:rsidDel="00000000">
        <w:rPr>
          <w:rtl w:val="0"/>
        </w:rPr>
        <w:t xml:space="preserve">), 2. panta 1. un 2. punktā noteiktās darbības;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"oficiālais veterinārārsts" ir Pārtikas un veterinārā dienesta (turpmāk – dienests) inspektors, kuru dienests pilnvarojis izsniegt veterināros (veselības) sertifikātus;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"operators" atbilst regulas </w:t>
      </w:r>
      <w:r w:rsidR="00000000" w:rsidRPr="00000000" w:rsidDel="00000000">
        <w:rPr>
          <w:rtl w:val="0"/>
        </w:rPr>
        <w:t xml:space="preserve">2017/625</w:t>
      </w:r>
      <w:r w:rsidR="00000000" w:rsidRPr="00000000" w:rsidDel="00000000">
        <w:rPr>
          <w:rtl w:val="0"/>
        </w:rPr>
        <w:t xml:space="preserve"> 3. panta 29. punktā lietotajam terminam "operators";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"sūtījums" atbilst regulas </w:t>
      </w:r>
      <w:r w:rsidR="00000000" w:rsidRPr="00000000" w:rsidDel="00000000">
        <w:rPr>
          <w:rtl w:val="0"/>
        </w:rPr>
        <w:t xml:space="preserve">2017/625</w:t>
      </w:r>
      <w:r w:rsidR="00000000" w:rsidRPr="00000000" w:rsidDel="00000000">
        <w:rPr>
          <w:rtl w:val="0"/>
        </w:rPr>
        <w:t xml:space="preserve"> 3. panta 37. punktā lietotajam terminam "sūtījums";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"veterinārais (veselības) sertifikāts" atbilst regulas </w:t>
      </w:r>
      <w:r w:rsidR="00000000" w:rsidRPr="00000000" w:rsidDel="00000000">
        <w:rPr>
          <w:rtl w:val="0"/>
        </w:rPr>
        <w:t xml:space="preserve">2017/625</w:t>
      </w:r>
      <w:r w:rsidR="00000000" w:rsidRPr="00000000" w:rsidDel="00000000">
        <w:rPr>
          <w:rtl w:val="0"/>
        </w:rPr>
        <w:t xml:space="preserve"> 3. panta 27. punktā lietotajam terminam "oficiāls sertifikāts".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sūtījumam saņemtu veterināro (veselības) sertifikātu, operators dienesta teritoriālajā struktūrvienībā iesniedz iesniegumu, kas sagatavots, aizpildot tiešsaistes formu dienesta e-pakalpojumu vietnē vai brīvā formā.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minēto iesniegumu sagatavo brīvā formā, tajā norāda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nosūtītāju un saņēmēju (vārds un uzvārds vai nosaukums, adrese, valsts);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nosūtīšanas vietu (nosaukums, ja tāds ir, faktiskās atrašanās vietas adrese, dienesta piešķirtais reģistrācijas vai apstiprinājuma numurs, ja tāds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iekraušanas vietu (nosaukums, ja tāds ir, faktiskās atrašanās vietas adrese, dienesta piešķirtais reģistrācijas vai apstiprinājuma numurs, ja tāds ir), datumu un laiku;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saņemšanas vietu (nosaukums, ja tāds ir, faktiskās atrašanās vietas adrese, kompetentās iestādes piešķirtais reģistrācijas vai apstiprinājuma numurs, ja tāds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tranzītvalsti, ja sūtījumu paredzēts vest tranzītā;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sūtījuma pārvadāšanai paredzēto transportlīdzekli (veids, reģistrācijas numurs, kompetentās iestādes piešķirtās atļaujas numurs transportlīdzeklim dzīvnieku pārvadāšanai – ja sūtījumā ir dzīvi dzīvnieki un atļauja transportlīdzeklim ir nepieciešama saskaņā ar normatīvajiem aktiem par dzīvnieku pārvadāšanu), pārvadātāju (vārds un uzvārds vai nosaukums, kompetentās iestādes piešķirtās atļaujas numurs dzīvnieku pārvadātāja atļaujai – ja sūtījumā ir dzīvi dzīvnieki) un transportēšanas apstākļus (ja sūtījumā ir dzīvnieku izcelsmes produkti);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pārvadātāju (vārds un uzvārds vai nosaukums, kompetentās iestādes piešķirtās atļaujas numurs dzīvnieku pārvadātāja atļaujai – ja sūtījumā ir dzīvi dzīvnieki);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plānoto pārvadājuma ilgumu un pārvadāšanas laikā atvēlēto platību, ja sūtījumā ir dzīvi dzīvnieki;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sūtījuma aprakstu (par dzīvnieku izcelsmes produktiem – veids, uzņēmums, kurā produkts ražots, iepakojumu skaits (ja attiecināms) un svars; par dzīvniekiem – suga, kategorija, identifikācijas metode un numurs, vecums, dzimums, daudzums, iepakojumu skaits (ja attiecināms) un svars);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nolūku, ar kādu tiek pārvietoti dzīvnieki vai dzīvnieku izcelsmes produkti.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sūtījuma pārvietošanai no Latvijas uz galamērķa valsti ir nepieciešams veterinārais (veselības) sertifikāts, kura paraugs nav noteikts, dienests uzsāk veterinārā (veselības) sertifikāta saskaņošanu, ja no operatora ir saņemts iesniegums par tā nepieciešamību. Dienests triju darbdienu laikā pēc veterinārā (veselības) sertifikāta parauga saskaņošanas informē par to operatoru, un operators rīkojas, ievērojot šo noteikumu </w:t>
      </w:r>
      <w:r w:rsidR="00000000" w:rsidRPr="00000000" w:rsidDel="00000000">
        <w:rPr>
          <w:rtl w:val="0"/>
        </w:rPr>
        <w:t xml:space="preserve">3. </w:t>
      </w:r>
      <w:r w:rsidR="00000000" w:rsidRPr="00000000" w:rsidDel="00000000">
        <w:rPr>
          <w:rtl w:val="0"/>
        </w:rPr>
        <w:t xml:space="preserve">punktu</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Dienests triju darbdienu laikā pēc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minētā iesnieguma saņemšanas: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vienojas ar attiecīgo operatoru par datumu un laiku, kurā oficiālais veterinārārsts attiecīgajam sūtījumam veiks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minēto oficiālo kontroli un citas oficiālās darbības, – ja no operatora ir saņemta visa nepieciešamā informācija veterinārā (veselības) sertifikāta sagatavošanai;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pieprasa no attiecīgā operatora papildinformāciju, ja tāda nepieciešama veterinārā (veselības) sertifikāta sagatavošanai, un operators to sniedz dienesta noteiktajā termiņā.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operators sniedz dienestam nepieciešamo papildinformāciju par sūtījumu šo noteikumu </w:t>
      </w:r>
      <w:r w:rsidR="00000000" w:rsidRPr="00000000" w:rsidDel="00000000">
        <w:rPr>
          <w:rtl w:val="0"/>
        </w:rPr>
        <w:t xml:space="preserve">6.2. </w:t>
      </w:r>
      <w:r w:rsidR="00000000" w:rsidRPr="00000000" w:rsidDel="00000000">
        <w:rPr>
          <w:rtl w:val="0"/>
        </w:rPr>
        <w:t xml:space="preserve">apakšpunktā</w:t>
      </w:r>
      <w:r w:rsidR="00000000" w:rsidRPr="00000000" w:rsidDel="00000000">
        <w:rPr>
          <w:rtl w:val="0"/>
        </w:rPr>
        <w:t xml:space="preserve"> noteiktajā termiņā, dienests rīkojas, kā noteikts šo noteikumu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Oficiālais veterinārārsts ar operatoru saskaņotajā datumā un laikā sūtījumā iekļautajiem dzīvniekiem vai dzīvnieku izcelsmes produktiem veic oficiālo kontroli un īsteno citas oficiālās darbības, kas nepieciešamas, lai izsniegtu veterināro (veselības) sertifikātu ar kādu no regulas </w:t>
      </w:r>
      <w:r w:rsidR="00000000" w:rsidRPr="00000000" w:rsidDel="00000000">
        <w:rPr>
          <w:rtl w:val="0"/>
        </w:rPr>
        <w:t xml:space="preserve">2017/625</w:t>
      </w:r>
      <w:r w:rsidR="00000000" w:rsidRPr="00000000" w:rsidDel="00000000">
        <w:rPr>
          <w:rtl w:val="0"/>
        </w:rPr>
        <w:t xml:space="preserve"> 88. panta 3. vai 4. punktā minētajiem pamatojumiem, un pieņem lēmumu: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konkrētajam sūtījumam izsniegt veterināro (veselības) sertifikātu, ja sūtījumā iekļautie dzīvnieki vai dzīvnieku izcelsmes produkti atbilst regulas </w:t>
      </w:r>
      <w:r w:rsidR="00000000" w:rsidRPr="00000000" w:rsidDel="00000000">
        <w:rPr>
          <w:rtl w:val="0"/>
        </w:rPr>
        <w:t xml:space="preserve">2017/625</w:t>
      </w:r>
      <w:r w:rsidR="00000000" w:rsidRPr="00000000" w:rsidDel="00000000">
        <w:rPr>
          <w:rtl w:val="0"/>
        </w:rPr>
        <w:t xml:space="preserve"> 1. panta 2. punktā minētajās jomās noteiktajām prasībām to pārvietošanai;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atteikumu sūtījumam izsniegt veterināro (veselības) sertifikātu, ja sūtījumā iekļautie dzīvnieki vai dzīvnieku izcelsmes produkti neatbilst regulas </w:t>
      </w:r>
      <w:r w:rsidR="00000000" w:rsidRPr="00000000" w:rsidDel="00000000">
        <w:rPr>
          <w:rtl w:val="0"/>
        </w:rPr>
        <w:t xml:space="preserve">2017/625</w:t>
      </w:r>
      <w:r w:rsidR="00000000" w:rsidRPr="00000000" w:rsidDel="00000000">
        <w:rPr>
          <w:rtl w:val="0"/>
        </w:rPr>
        <w:t xml:space="preserve"> 1. panta 2. punktā minētajās jomās noteiktajām prasībām to pārvietošanai.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w:t>
      </w:r>
      <w:r w:rsidR="00000000" w:rsidRPr="00000000" w:rsidDel="00000000">
        <w:rPr>
          <w:rtl w:val="0"/>
        </w:rPr>
        <w:t xml:space="preserve"> punktā minēto iesniegumu dienests glabā tik ilgi, kamēr tas ir nepieciešams veterinārā (veselības) sertifikāta izsniegšanai, bet ne ilgāk kā piecus gadus.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Atzīt par spēku zaudējušiem Ministru kabineta 2010. gada 14. decembra noteikumus Nr. 1121 "</w:t>
      </w:r>
      <w:r w:rsidR="00000000" w:rsidRPr="00000000" w:rsidDel="00000000">
        <w:rPr>
          <w:rtl w:val="0"/>
        </w:rPr>
        <w:t xml:space="preserve">Noteikumi par kārtību, kādā izsniedz dzīvnieku un dzīvnieku izcelsmes produktu veterināros (veselības) sertifikātus, un vispārīgajām veterinārajām prasībām dzīvnieku izcelsmes pārtikas produktu apritei"</w:t>
      </w:r>
      <w:r w:rsidR="00000000" w:rsidRPr="00000000" w:rsidDel="00000000">
        <w:rPr>
          <w:rtl w:val="0"/>
        </w:rPr>
        <w:t xml:space="preserve"> (Latvijas Vēstnesis, 2010, 200. nr.; 2014, 26.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22-TA-2641</w:t>
    </w:r>
    <w:r>
      <w:br/>
    </w:r>
    <w:r w:rsidR="00000000" w:rsidRPr="00000000" w:rsidDel="00000000">
      <w:rPr>
        <w:rtl w:val="0"/>
      </w:rPr>
      <w:t xml:space="preserve">Izdrukāts 29.07.2026. 22.12 - 1.0.VK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22-TA-2641</w:t>
    </w:r>
    <w:r>
      <w:br/>
    </w:r>
    <w:r w:rsidR="00000000" w:rsidRPr="00000000" w:rsidDel="00000000">
      <w:rPr>
        <w:rtl w:val="0"/>
      </w:rPr>
      <w:t xml:space="preserve">Izdrukāts 29.07.2026. 22.12 - 1.0.VK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noteikumu_projekts_22-TA-2641.docx</dc:title>
</cp:coreProperties>
</file>

<file path=docProps/custom.xml><?xml version="1.0" encoding="utf-8"?>
<Properties xmlns="http://schemas.openxmlformats.org/officeDocument/2006/custom-properties" xmlns:vt="http://schemas.openxmlformats.org/officeDocument/2006/docPropsVTypes"/>
</file>