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13</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2023. gada 17. janvārī (prot. Nr. 3 7.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2014. gada 19. augusta noteikumos Nr. 499 "Noteikumi par būvinspektoriem"</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Būvniecības likuma</w:t>
      </w:r>
      <w:r>
        <w:br/>
      </w:r>
      <w:r w:rsidR="00000000" w:rsidRPr="00000000" w:rsidDel="00000000">
        <w:rPr>
          <w:rStyle w:val="paragraph"/>
          <w:i w:val="1"/>
          <w:rtl w:val="0"/>
        </w:rPr>
        <w:t xml:space="preserve">5.panta pirmās daļas 5.punktu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2014. gada 19. augusta noteikumos Nr. 499 "Noteikumi par būvinspektoriem" (Latvijas Vēstnesis, 2014, 172. nr.; 2016, 91., 247. nr.; 2020, 215.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Izteikt 4.2.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"4.2. kurai kā būvspeciālistam pēdējo divu gadu laikā nav izteikts vairāk par vienu brīdinājumu vai nav apturēta vai anulēta būvspeciālista sertifikāta darbība (izņemot gadījumu, ja būvspeciālista sertifikāta darbība bija apturēta vai anulēta, pamatojoties uz personas iesniegumu vai tāpēc, ka būvniecības jomu regulējošos normatīvajos aktos noteiktajā termiņā nav samaksāta patstāvīgās prakses uzraudzības gada maksa vai būvspeciālistu reģistrā nav ievadīta informācija par iepriekšējā kalendāra gadā apgūtajām profesionālās pilnveides programmām, semināriem un citiem kompetenci paaugstinošiem pasākumiem vai patstāvīgo praksi, kā arī ja nav sniegta kompetences pārbaudes iestādes pieprasītā informācija, kas nepieciešama būvspeciālista patstāvīgās prakses izvērtēšanai);".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Izteikt 12.2.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"12.2. būvinspektoram apturēts vai anulēts būvspeciālista sertifikāts (izņemot gadījumu, ja būvinspektora sertifikāta darbība apturēta, pamatojoties uz būvinspektora iesniegumu vai tāpēc, ka būvniecības jomu regulējošos normatīvajos aktos noteiktajā termiņā nav samaksāta patstāvīgās prakses uzraudzības gada maksa vai būvspeciālistu reģistrā nav ievadīta informācija par iepriekšējā kalendāra gadā apgūtajām profesionālās pilnveides programmām, semināriem un citiem kompetenci paaugstinošiem pasākumiem vai patstāvīgo praksi, kā arī ja nav sniegta kompetences pārbaudes iestādes pieprasītā informācija, kas nepieciešama būvspeciālista patstāvīgās prakses izvērtēšanai);".</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Ekonomikas ministre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I. Indriksone</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22-TA-3281</w:t>
    </w:r>
    <w:r>
      <w:br/>
    </w:r>
    <w:r w:rsidR="00000000" w:rsidRPr="00000000" w:rsidDel="00000000">
      <w:rPr>
        <w:rtl w:val="0"/>
      </w:rPr>
      <w:t xml:space="preserve">Izdrukāts 29.07.2026. 22.44 - 2.0.VK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22-TA-3281</w:t>
    </w:r>
    <w:r>
      <w:br/>
    </w:r>
    <w:r w:rsidR="00000000" w:rsidRPr="00000000" w:rsidDel="00000000">
      <w:rPr>
        <w:rtl w:val="0"/>
      </w:rPr>
      <w:t xml:space="preserve">Izdrukāts 29.07.2026. 22.44 - 2.0.VK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noteikumu_(grozījumu)_projekts_22-TA-3281.docx</dc:title>
</cp:coreProperties>
</file>

<file path=docProps/custom.xml><?xml version="1.0" encoding="utf-8"?>
<Properties xmlns="http://schemas.openxmlformats.org/officeDocument/2006/custom-properties" xmlns:vt="http://schemas.openxmlformats.org/officeDocument/2006/docPropsVTypes"/>
</file>