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palielinātu valsts kompensācijas apmēru zāļu un medicīnisko ierīču apmaksai individuālās kompensācijas gadījumos,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2024. gadam ne vairāk kā 393 368 </w:t>
      </w:r>
      <w:r w:rsidR="00000000" w:rsidRPr="00000000" w:rsidDel="00000000">
        <w:rPr>
          <w:i w:val="1"/>
          <w:rtl w:val="0"/>
        </w:rPr>
        <w:t xml:space="preserve">euro</w:t>
      </w:r>
      <w:r w:rsidR="00000000" w:rsidRPr="00000000" w:rsidDel="00000000">
        <w:rPr>
          <w:rtl w:val="0"/>
        </w:rPr>
        <w:t xml:space="preserve"> apmērā uz Veselības ministrijas (Nacionālā veselības dienesta) budžeta apakšprogrammu 33.03.00 "Kompensējamo medikamentu un materiālu apmaksāšana" atbilstoši likuma “Par valsts budžetu 2024. gadam un budžeta ietvaru 2024., 2025. un 2026.gadam” 72. pantam.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Veselības ministrija normatīvajos aktos noteiktā kārtībā sniegs Finanšu ministrijai priekšlikumus par finansējumu 1 888 314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2025. gadā apropriācijas pārdalei uz valsts budžeta apakšprogrammu 33.03.00 "Kompensējamo medikamentu un materiālu apmaksāšana", tai skaitā 600 012 </w:t>
      </w:r>
      <w:r w:rsidR="00000000" w:rsidRPr="00000000" w:rsidDel="00000000">
        <w:rPr>
          <w:i w:val="1"/>
          <w:rtl w:val="0"/>
        </w:rPr>
        <w:t xml:space="preserve">euro</w:t>
      </w:r>
      <w:r w:rsidR="00000000" w:rsidRPr="00000000" w:rsidDel="00000000">
        <w:rPr>
          <w:rtl w:val="0"/>
        </w:rPr>
        <w:t xml:space="preserve"> no valsts budžeta apakšprogrammas 33.04.00 "Centralizēta medikamentu un materiālu iegāde" un 1 288 302 </w:t>
      </w:r>
      <w:r w:rsidR="00000000" w:rsidRPr="00000000" w:rsidDel="00000000">
        <w:rPr>
          <w:i w:val="1"/>
          <w:rtl w:val="0"/>
        </w:rPr>
        <w:t xml:space="preserve">euro</w:t>
      </w:r>
      <w:r w:rsidR="00000000" w:rsidRPr="00000000" w:rsidDel="00000000">
        <w:rPr>
          <w:rtl w:val="0"/>
        </w:rPr>
        <w:t xml:space="preserve"> no valsts budžeta apakšprogrammas 33.16.00 "Pārējo ambulatoro veselības aprūpes pakalpojumu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2026. gadam un turpmāk izmaiņām budžeta bāzes izdevumos, paredzot pārdali no valsts budžeta apakšprogrammas 33.04.00 "Centralizēta medikamentu un materiālu iegāde" 600 012 </w:t>
      </w:r>
      <w:r w:rsidR="00000000" w:rsidRPr="00000000" w:rsidDel="00000000">
        <w:rPr>
          <w:i w:val="1"/>
          <w:rtl w:val="0"/>
        </w:rPr>
        <w:t xml:space="preserve">euro </w:t>
      </w:r>
      <w:r w:rsidR="00000000" w:rsidRPr="00000000" w:rsidDel="00000000">
        <w:rPr>
          <w:rtl w:val="0"/>
        </w:rPr>
        <w:t xml:space="preserve">apmērā un no valsts budžeta apakšprogrammas 33.16.00 "Pārējo ambulatoro veselības aprūpes pakalpojumu nodrošināšana" 1 288 302 </w:t>
      </w:r>
      <w:r w:rsidR="00000000" w:rsidRPr="00000000" w:rsidDel="00000000">
        <w:rPr>
          <w:i w:val="1"/>
          <w:rtl w:val="0"/>
        </w:rPr>
        <w:t xml:space="preserve">euro</w:t>
      </w:r>
      <w:r w:rsidR="00000000" w:rsidRPr="00000000" w:rsidDel="00000000">
        <w:rPr>
          <w:rtl w:val="0"/>
        </w:rPr>
        <w:t xml:space="preserve"> apmērā uz valsts budžeta apakšprogrammu 33.03.00 "Kompensējamo medikamentu un materiālu apmaksāšana".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24-TA-2193</w:t>
    </w:r>
    <w:r>
      <w:br/>
    </w:r>
    <w:r w:rsidR="00000000" w:rsidRPr="00000000" w:rsidDel="00000000">
      <w:rPr>
        <w:rtl w:val="0"/>
      </w:rPr>
      <w:t xml:space="preserve">Izdrukāts 29.07.2026. 23.35 - 2.0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mk_sēdes_protokollēmuma_projekts_24-TA-2193.docx</dc:title>
</cp:coreProperties>
</file>

<file path=docProps/custom.xml><?xml version="1.0" encoding="utf-8"?>
<Properties xmlns="http://schemas.openxmlformats.org/officeDocument/2006/custom-properties" xmlns:vt="http://schemas.openxmlformats.org/officeDocument/2006/docPropsVTypes"/>
</file>