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395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25. jūnijā (prot. Nr. 26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21. novembra noteikumos Nr. 715 "Noteikumi par </w:t>
      </w:r>
      <w:r w:rsidR="00000000" w:rsidRPr="00000000" w:rsidDel="00000000">
        <w:rPr>
          <w:rStyle w:val="paragraph_header"/>
          <w:b w:val="1"/>
          <w:i w:val="1"/>
          <w:rtl w:val="0"/>
        </w:rPr>
        <w:t xml:space="preserve">de minimis</w:t>
      </w:r>
      <w:r w:rsidR="00000000" w:rsidRPr="00000000" w:rsidDel="00000000">
        <w:rPr>
          <w:rStyle w:val="paragraph_header"/>
          <w:b w:val="1"/>
          <w:rtl w:val="0"/>
        </w:rPr>
        <w:t xml:space="preserve"> atbalsta uzskaites un piešķiršanas kārtību un </w:t>
      </w:r>
      <w:r w:rsidR="00000000" w:rsidRPr="00000000" w:rsidDel="00000000">
        <w:rPr>
          <w:rStyle w:val="paragraph_header"/>
          <w:b w:val="1"/>
          <w:i w:val="1"/>
          <w:rtl w:val="0"/>
        </w:rPr>
        <w:t xml:space="preserve">de minimis</w:t>
      </w:r>
      <w:r w:rsidR="00000000" w:rsidRPr="00000000" w:rsidDel="00000000">
        <w:rPr>
          <w:rStyle w:val="paragraph_header"/>
          <w:b w:val="1"/>
          <w:rtl w:val="0"/>
        </w:rPr>
        <w:t xml:space="preserve"> atbalsta uzskaites veidlapu paraugiem"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Komercdarbības atbalsta kontroles likuma</w:t>
      </w:r>
      <w:r>
        <w:br/>
      </w:r>
      <w:r w:rsidR="00000000" w:rsidRPr="00000000" w:rsidDel="00000000">
        <w:rPr>
          <w:rStyle w:val="paragraph"/>
          <w:i w:val="1"/>
          <w:rtl w:val="0"/>
        </w:rPr>
        <w:t xml:space="preserve">12. panta 5. punktu</w:t>
      </w:r>
      <w:r>
        <w:br/>
      </w:r>
      <w:r w:rsidR="00000000" w:rsidRPr="00000000" w:rsidDel="00000000">
        <w:rPr>
          <w:rStyle w:val="paragraph"/>
          <w:i w:val="1"/>
          <w:rtl w:val="0"/>
        </w:rPr>
        <w:t xml:space="preserve">un </w:t>
      </w:r>
      <w:r w:rsidR="00000000" w:rsidRPr="00000000" w:rsidDel="00000000">
        <w:rPr>
          <w:rStyle w:val="paragraph"/>
          <w:i w:val="1"/>
          <w:rtl w:val="0"/>
        </w:rPr>
        <w:t xml:space="preserve">Lauksaimniecības un lauku attīstības likuma</w:t>
      </w:r>
      <w:r>
        <w:br/>
      </w:r>
      <w:r w:rsidR="00000000" w:rsidRPr="00000000" w:rsidDel="00000000">
        <w:rPr>
          <w:rStyle w:val="paragraph"/>
          <w:i w:val="1"/>
          <w:rtl w:val="0"/>
        </w:rPr>
        <w:t xml:space="preserve">5. 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2018. gada 21. novembra noteikumos Nr. 715 "Noteikumi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(Latvijas Vēstnesis, 2018, 241. nr.; 2019, 240. nr.; 2021, 165. nr.; 2022, 20.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i w:val="1"/>
          <w:rtl w:val="0"/>
        </w:rPr>
        <w:t xml:space="preserve">"De minimis</w:t>
      </w:r>
      <w:r w:rsidR="00000000" w:rsidRPr="00000000" w:rsidDel="00000000">
        <w:rPr>
          <w:b w:val="1"/>
          <w:rtl w:val="0"/>
        </w:rPr>
        <w:t xml:space="preserve"> atbalsta uzskaites un piešķiršanas kārtība";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1.6.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Komisijas 2023. gada 13. decembra Regulai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Komisijas 2023. gada 13. decembra Regulai (ES) Nr. 2023/2832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ko piešķir uzņēmumiem, kuri sniedz pakalpojumus ar vispārēju tautsaimniecisku nozīmi (turpmāk – Komisijas regula Nr. 2023/2832).";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 3.3.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komercsabiedrība – atbilstoši Komercdarbības atbalsta kontroles likuma 1. panta otrās daļas 10.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viens vienots uzņēmums – atbilstoši Komisijas regulas Nr. 2023/2831  2. panta 2. punktam, Komisijas regulas Nr. 1408/2013  2. panta 2. punktam, Komisijas regulas Nr. 717/2014  2. panta 2. punktam vai Komisijas regulas Nr. 2023/2832 2. panta 2.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sagatavot, precizēt un apstiprināt elektronisko veidlapu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 (turpmāk – atbalsta pretendenta veidlapa) viena vienota uzņēmuma līmenī atbilstoši šo noteikumu 20.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pārbaudīt, vai atbalsta pretendentam iepriekš piešķirtais </w:t>
      </w:r>
      <w:r w:rsidR="00000000" w:rsidRPr="00000000" w:rsidDel="00000000">
        <w:rPr>
          <w:i w:val="1"/>
          <w:rtl w:val="0"/>
        </w:rPr>
        <w:t xml:space="preserve">de minimis</w:t>
      </w:r>
      <w:r w:rsidR="00000000" w:rsidRPr="00000000" w:rsidDel="00000000">
        <w:rPr>
          <w:rtl w:val="0"/>
        </w:rPr>
        <w:t xml:space="preserve"> atbalsts kopā ar plānoto </w:t>
      </w:r>
      <w:r w:rsidR="00000000" w:rsidRPr="00000000" w:rsidDel="00000000">
        <w:rPr>
          <w:i w:val="1"/>
          <w:rtl w:val="0"/>
        </w:rPr>
        <w:t xml:space="preserve">de minimis</w:t>
      </w:r>
      <w:r w:rsidR="00000000" w:rsidRPr="00000000" w:rsidDel="00000000">
        <w:rPr>
          <w:rtl w:val="0"/>
        </w:rPr>
        <w:t xml:space="preserve"> atbalstu nepārsniedz Komisijas regulas Nr. 2023/2832 3. panta 2. punktā, Komisijas regulas Nr. 2023/2831 3. panta 2. punktā, Komisijas regulas Nr. 717/2014 3. panta 2.a punktā vai Komisijas regulas Nr.  1408/2013 3. panta 3.a punktā noteikto kopējo </w:t>
      </w:r>
      <w:r w:rsidR="00000000" w:rsidRPr="00000000" w:rsidDel="00000000">
        <w:rPr>
          <w:i w:val="1"/>
          <w:rtl w:val="0"/>
        </w:rPr>
        <w:t xml:space="preserve">de minimis</w:t>
      </w:r>
      <w:r w:rsidR="00000000" w:rsidRPr="00000000" w:rsidDel="00000000">
        <w:rPr>
          <w:rtl w:val="0"/>
        </w:rPr>
        <w:t xml:space="preserve"> atbalsta summu un, ja attiecināms, Komisijas regulas Nr. 717/2014 vai Komisijas regulas Nr. 1408/2013 pielikumos nacionālā līmenī noteikto </w:t>
      </w:r>
      <w:r w:rsidR="00000000" w:rsidRPr="00000000" w:rsidDel="00000000">
        <w:rPr>
          <w:i w:val="1"/>
          <w:rtl w:val="0"/>
        </w:rPr>
        <w:t xml:space="preserve">de minimis</w:t>
      </w:r>
      <w:r w:rsidR="00000000" w:rsidRPr="00000000" w:rsidDel="00000000">
        <w:rPr>
          <w:rtl w:val="0"/>
        </w:rPr>
        <w:t xml:space="preserve"> atbalsta slieksni, vienlaikus ievērojot Komisijas regulas Nr. 2023/2832 5. panta 1. punktā, Komisijas regulas Nr. 2023/2831  5. panta 1. un 2. punktā, Komisijas regulas Nr. 717/2014 5. panta 1. un 2. punktā vai Komisijas regulas Nr. 1408/2013 5. panta 1. un 2. 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Zemkopības ministrijai kā komercdarbības atbalsta uzraudzības institūcijai – datu rediģētājam – papildus šo noteikumu 13. punktā minētajām tiesībām ir tiesības aktualizēt informāciju, kas iekļauta sistēmas klasifikatoros par Komisijas regulas Nr. 717/2014 vai Komisijas regulas Nr. 1408/2013 pielikumos nacionālā līmenī noteikto </w:t>
      </w:r>
      <w:r w:rsidR="00000000" w:rsidRPr="00000000" w:rsidDel="00000000">
        <w:rPr>
          <w:i w:val="1"/>
          <w:rtl w:val="0"/>
        </w:rPr>
        <w:t xml:space="preserve">de minimis</w:t>
      </w:r>
      <w:r w:rsidR="00000000" w:rsidRPr="00000000" w:rsidDel="00000000">
        <w:rPr>
          <w:rtl w:val="0"/>
        </w:rPr>
        <w:t xml:space="preserve"> atbalsta slieksni, un kopējo </w:t>
      </w:r>
      <w:r w:rsidR="00000000" w:rsidRPr="00000000" w:rsidDel="00000000">
        <w:rPr>
          <w:i w:val="1"/>
          <w:rtl w:val="0"/>
        </w:rPr>
        <w:t xml:space="preserve">de minimis</w:t>
      </w:r>
      <w:r w:rsidR="00000000" w:rsidRPr="00000000" w:rsidDel="00000000">
        <w:rPr>
          <w:rtl w:val="0"/>
        </w:rPr>
        <w:t xml:space="preserve"> atbalsta summu, kas noteikta Komisijas regulas Nr. 717/2014 3. panta 2.a punktā vai Komisijas regulas Nr. 1408/2013 3. panta 3.a 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Atbalsta pretendents pirms pieteikuma iesniegšanas atbalsta sniedzējam </w:t>
      </w:r>
      <w:r w:rsidR="00000000" w:rsidRPr="00000000" w:rsidDel="00000000">
        <w:rPr>
          <w:i w:val="1"/>
          <w:rtl w:val="0"/>
        </w:rPr>
        <w:t xml:space="preserve">de minimis</w:t>
      </w:r>
      <w:r w:rsidR="00000000" w:rsidRPr="00000000" w:rsidDel="00000000">
        <w:rPr>
          <w:rtl w:val="0"/>
        </w:rPr>
        <w:t xml:space="preserve"> atbalsta saņemšanai sistēmā sagatavo un apstiprina atbalsta pretendenta veidlapu, kurā  ir iekļauti šādi dati par atbalsta pretendentu: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 nosaukums vai vārds un uzvārds;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20.2. reģistrācijas numurs vai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20.3. informācija, kas  norāda, vai atbalsta pretendents plāno pieteikties atbalstam, ko piešķir komercsabiedrībām, kuras sniedz pakalpojumus ar vispārēju tautsaimniecisku nozīmi saskaņā ar Komisijas regulu Nr. 2023/2832;</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20.4. informācija par atbalsta pretendenta atbilstību viena vienota uzņēmuma definīcijai;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20.5. informācija par atbalsta pretendenta sadalīšanās, apvienošanās vai iegādes darījumiem viena vienota uzņēmuma līmenī atbilstoši Komisijas regulas Nr. 2023/2832 3. panta 8. un 9. punktam, Komisijas regulas Nr. 2023/2831 3. panta 8. un 9. punktam, Komisijas regulas Nr. 717/2014 3. panta 8. un 9. punktam vai Komisijas regulas Nr. 1408/2013 3. panta 8. un 9.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20.6. informācija par atbalsta pretendentam iepriekš piešķirto </w:t>
      </w:r>
      <w:r w:rsidR="00000000" w:rsidRPr="00000000" w:rsidDel="00000000">
        <w:rPr>
          <w:i w:val="1"/>
          <w:rtl w:val="0"/>
        </w:rPr>
        <w:t xml:space="preserve">de minimis</w:t>
      </w:r>
      <w:r w:rsidR="00000000" w:rsidRPr="00000000" w:rsidDel="00000000">
        <w:rPr>
          <w:rtl w:val="0"/>
        </w:rPr>
        <w:t xml:space="preserve"> atbalstu viena vienota uzņēmuma līmenī atbilstoši Komisijas regulas Nr. 2023/2832 3. panta 2. punktam, Komisijas regulas Nr. 2023/2831 3. panta 2. punktam, Komisijas regulas Nr. 717/2014 3. panta 2.a punktam vai Komisijas regulas Nr. 1408/2013 3. panta 3.a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20.7. informācija par plānoto vai piešķirto citu komercdarbības atbalstu tā paša projekta ietvaros, tai skaitā par tām pašām attiecināmajām izmaksām, ja ir plānota </w:t>
      </w:r>
      <w:r w:rsidR="00000000" w:rsidRPr="00000000" w:rsidDel="00000000">
        <w:rPr>
          <w:i w:val="1"/>
          <w:rtl w:val="0"/>
        </w:rPr>
        <w:t xml:space="preserve">de minimis</w:t>
      </w:r>
      <w:r w:rsidR="00000000" w:rsidRPr="00000000" w:rsidDel="00000000">
        <w:rPr>
          <w:rtl w:val="0"/>
        </w:rPr>
        <w:t xml:space="preserve"> atbalsta apvienošana.";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Atbalsta pretendents, iesniedzot atbalsta sniedzējam pieteikumu </w:t>
      </w:r>
      <w:r w:rsidR="00000000" w:rsidRPr="00000000" w:rsidDel="00000000">
        <w:rPr>
          <w:i w:val="1"/>
          <w:rtl w:val="0"/>
        </w:rPr>
        <w:t xml:space="preserve">de minimis</w:t>
      </w:r>
      <w:r w:rsidR="00000000" w:rsidRPr="00000000" w:rsidDel="00000000">
        <w:rPr>
          <w:rtl w:val="0"/>
        </w:rPr>
        <w:t xml:space="preserve"> atbalsta saņemšanai, pievieno sistēmā sagatavotās atbalsta pretendenta veidlapas izdruku vai norāda tās identifikācijas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Atbalsta pretendents ir atbildīgs par atbalsta pretendenta veidlapā sniegtās informācijas pilnīgumu un patiesumu.";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Atbalsta sniedzējs pārliecinās par atbalsta pretendenta sniegtās informācijas patiesumu vismaz publiskajās informācijas sistēmās. Ja atbalsta pretendenta sniegtā informācija ir nepilnīga, atbalsta sniedzējs lūdz atbalsta pretendentu precizēt atbalsta pretendenta veidlapā sniegto informāciju un atbalsta sniedzēja noteiktajā termiņā iesniegt precizētu atbalsta pretendenta veidlapu.";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Ja atbalsta sniedzējs konstatē, ka saskaņā ar atbalsta pretendenta veidlapā norādīto informāciju atbalsta pretendentam plānotais </w:t>
      </w:r>
      <w:r w:rsidR="00000000" w:rsidRPr="00000000" w:rsidDel="00000000">
        <w:rPr>
          <w:i w:val="1"/>
          <w:rtl w:val="0"/>
        </w:rPr>
        <w:t xml:space="preserve">de minimis</w:t>
      </w:r>
      <w:r w:rsidR="00000000" w:rsidRPr="00000000" w:rsidDel="00000000">
        <w:rPr>
          <w:rtl w:val="0"/>
        </w:rPr>
        <w:t xml:space="preserve"> atbalsts kopā ar iepriekš piešķirto </w:t>
      </w:r>
      <w:r w:rsidR="00000000" w:rsidRPr="00000000" w:rsidDel="00000000">
        <w:rPr>
          <w:i w:val="1"/>
          <w:rtl w:val="0"/>
        </w:rPr>
        <w:t xml:space="preserve">de minimis</w:t>
      </w:r>
      <w:r w:rsidR="00000000" w:rsidRPr="00000000" w:rsidDel="00000000">
        <w:rPr>
          <w:rtl w:val="0"/>
        </w:rPr>
        <w:t xml:space="preserve"> atbalstu pārsniedz attiecīgajā Komisijas regulas Nr. 2023/2832 3. panta 2. punktā, Komisijas regulas Nr. 2023/2831 3. panta 2. punktā, Komisijas regulas Nr. 717/2014 3. panta 2.a punktā vai Komisijas regulas Nr.  1408/2013 3. panta 3.a punktā noteikto kopējo </w:t>
      </w:r>
      <w:r w:rsidR="00000000" w:rsidRPr="00000000" w:rsidDel="00000000">
        <w:rPr>
          <w:i w:val="1"/>
          <w:rtl w:val="0"/>
        </w:rPr>
        <w:t xml:space="preserve">de minimis</w:t>
      </w:r>
      <w:r w:rsidR="00000000" w:rsidRPr="00000000" w:rsidDel="00000000">
        <w:rPr>
          <w:rtl w:val="0"/>
        </w:rPr>
        <w:t xml:space="preserve"> atbalsta summu vai Komisijas regulas Nr. 717/2014 vai Komisijas regulas Nr. 1408/2013 pielikumos nacionālā līmenī noteikto </w:t>
      </w:r>
      <w:r w:rsidR="00000000" w:rsidRPr="00000000" w:rsidDel="00000000">
        <w:rPr>
          <w:i w:val="1"/>
          <w:rtl w:val="0"/>
        </w:rPr>
        <w:t xml:space="preserve">de minimis</w:t>
      </w:r>
      <w:r w:rsidR="00000000" w:rsidRPr="00000000" w:rsidDel="00000000">
        <w:rPr>
          <w:rtl w:val="0"/>
        </w:rPr>
        <w:t xml:space="preserve"> atbalsta slieksni, vienlaikus ievērojot Komisijas regulas Nr. 2023/2832 5. panta 1. punktā, Komisijas regulas Nr. 2023/2831 5. panta 1. un 2. punktā, Komisijas regulas Nr. 717/2014 5. panta 1. un 2. punktā vai Komisijas regulas Nr. 1408/2013 5. panta 1. un 2. punktā minētos nosacījumus, jaunu </w:t>
      </w:r>
      <w:r w:rsidR="00000000" w:rsidRPr="00000000" w:rsidDel="00000000">
        <w:rPr>
          <w:i w:val="1"/>
          <w:rtl w:val="0"/>
        </w:rPr>
        <w:t xml:space="preserve">de minimis</w:t>
      </w:r>
      <w:r w:rsidR="00000000" w:rsidRPr="00000000" w:rsidDel="00000000">
        <w:rPr>
          <w:rtl w:val="0"/>
        </w:rPr>
        <w:t xml:space="preserve"> atbalstu nepiešķir.";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26.2.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 atbalsta veidu (vai atbalsts piešķirts projektam atbalsta programmas ietvaros vai kā </w:t>
      </w:r>
      <w:r w:rsidR="00000000" w:rsidRPr="00000000" w:rsidDel="00000000">
        <w:rPr>
          <w:i w:val="1"/>
          <w:rtl w:val="0"/>
        </w:rPr>
        <w:t xml:space="preserve">ad-hoc</w:t>
      </w:r>
      <w:r w:rsidR="00000000" w:rsidRPr="00000000" w:rsidDel="00000000">
        <w:rPr>
          <w:rtl w:val="0"/>
        </w:rPr>
        <w:t xml:space="preserve">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izteikt 26.11.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"26.11. </w:t>
      </w:r>
      <w:r w:rsidR="00000000" w:rsidRPr="00000000" w:rsidDel="00000000">
        <w:rPr>
          <w:i w:val="1"/>
          <w:rtl w:val="0"/>
        </w:rPr>
        <w:t xml:space="preserve">de minimis</w:t>
      </w:r>
      <w:r w:rsidR="00000000" w:rsidRPr="00000000" w:rsidDel="00000000">
        <w:rPr>
          <w:rtl w:val="0"/>
        </w:rPr>
        <w:t xml:space="preserve"> atbalsta regulu, saskaņā ar kuru piešķirts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izteikt 26.12.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"26.12. informāciju par atbalsta pretendenta pilnvarojuma aktu vai aktiem, pamatojoties uz kuriem komercsabiedrība ir pilnvarota sniegt vispārējas tautsaimnieciskas nozīmes pakalpojumu, ja atbalsta pretendents pretendē uz atbalstu saskaņā ar Komisijas regulu Nr. 2023/2832.";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Ja atbalsta sniedzējs nav ievērojis šo noteikumu 26. punktā minēto termiņu un citos gadījumos, kad atbalsta sniedzēja reģistrējamā </w:t>
      </w:r>
      <w:r w:rsidR="00000000" w:rsidRPr="00000000" w:rsidDel="00000000">
        <w:rPr>
          <w:i w:val="1"/>
          <w:rtl w:val="0"/>
        </w:rPr>
        <w:t xml:space="preserve">de minimis</w:t>
      </w:r>
      <w:r w:rsidR="00000000" w:rsidRPr="00000000" w:rsidDel="00000000">
        <w:rPr>
          <w:rtl w:val="0"/>
        </w:rPr>
        <w:t xml:space="preserve"> atbalsta summa kopā ar citu sistēmā jau reģistrētu </w:t>
      </w:r>
      <w:r w:rsidR="00000000" w:rsidRPr="00000000" w:rsidDel="00000000">
        <w:rPr>
          <w:i w:val="1"/>
          <w:rtl w:val="0"/>
        </w:rPr>
        <w:t xml:space="preserve">de minimis </w:t>
      </w:r>
      <w:r w:rsidR="00000000" w:rsidRPr="00000000" w:rsidDel="00000000">
        <w:rPr>
          <w:rtl w:val="0"/>
        </w:rPr>
        <w:t xml:space="preserve">atbalstu pārsniedz Komisijas regulas Nr. 2023/2832 3. panta 2. punktā, Komisijas regulas Nr. 2023/2831 3. panta 2. punktā, Komisijas regulas Nr. 717/2014 3. panta 2.a punktā vai Komisijas regulas Nr. 1408/2013 3. panta 3.a punktā noteikto kopējo </w:t>
      </w:r>
      <w:r w:rsidR="00000000" w:rsidRPr="00000000" w:rsidDel="00000000">
        <w:rPr>
          <w:i w:val="1"/>
          <w:rtl w:val="0"/>
        </w:rPr>
        <w:t xml:space="preserve">de minimis</w:t>
      </w:r>
      <w:r w:rsidR="00000000" w:rsidRPr="00000000" w:rsidDel="00000000">
        <w:rPr>
          <w:rtl w:val="0"/>
        </w:rPr>
        <w:t xml:space="preserve"> atbalsta summu vai Komisijas regulas Nr. 717/2014 vai Komisijas regulas Nr. 1408/2013 pielikumos nacionālā līmenī noteikto </w:t>
      </w:r>
      <w:r w:rsidR="00000000" w:rsidRPr="00000000" w:rsidDel="00000000">
        <w:rPr>
          <w:i w:val="1"/>
          <w:rtl w:val="0"/>
        </w:rPr>
        <w:t xml:space="preserve">de minimis</w:t>
      </w:r>
      <w:r w:rsidR="00000000" w:rsidRPr="00000000" w:rsidDel="00000000">
        <w:rPr>
          <w:rtl w:val="0"/>
        </w:rPr>
        <w:t xml:space="preserve"> atbalsta slieksni, atbalsta sniedzējs veic šādas darbības: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28.1. ja </w:t>
      </w:r>
      <w:r w:rsidR="00000000" w:rsidRPr="00000000" w:rsidDel="00000000">
        <w:rPr>
          <w:i w:val="1"/>
          <w:rtl w:val="0"/>
        </w:rPr>
        <w:t xml:space="preserve">de minimis</w:t>
      </w:r>
      <w:r w:rsidR="00000000" w:rsidRPr="00000000" w:rsidDel="00000000">
        <w:rPr>
          <w:rtl w:val="0"/>
        </w:rPr>
        <w:t xml:space="preserve"> atbalsts nav nodots atbalsta saņēmēja rīcībā, tad veic vienu no šādām darbībām: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28.1.1. samazina lēmumā par </w:t>
      </w:r>
      <w:r w:rsidR="00000000" w:rsidRPr="00000000" w:rsidDel="00000000">
        <w:rPr>
          <w:i w:val="1"/>
          <w:rtl w:val="0"/>
        </w:rPr>
        <w:t xml:space="preserve">de minimis</w:t>
      </w:r>
      <w:r w:rsidR="00000000" w:rsidRPr="00000000" w:rsidDel="00000000">
        <w:rPr>
          <w:rtl w:val="0"/>
        </w:rPr>
        <w:t xml:space="preserve"> atbalsta piešķiršanu norādīto </w:t>
      </w:r>
      <w:r w:rsidR="00000000" w:rsidRPr="00000000" w:rsidDel="00000000">
        <w:rPr>
          <w:i w:val="1"/>
          <w:rtl w:val="0"/>
        </w:rPr>
        <w:t xml:space="preserve">de minimis </w:t>
      </w:r>
      <w:r w:rsidR="00000000" w:rsidRPr="00000000" w:rsidDel="00000000">
        <w:rPr>
          <w:rtl w:val="0"/>
        </w:rPr>
        <w:t xml:space="preserve">atbalsta summu, ja daļa no atbalsta pretendentam piešķirtās </w:t>
      </w:r>
      <w:r w:rsidR="00000000" w:rsidRPr="00000000" w:rsidDel="00000000">
        <w:rPr>
          <w:i w:val="1"/>
          <w:rtl w:val="0"/>
        </w:rPr>
        <w:t xml:space="preserve">de minimis</w:t>
      </w:r>
      <w:r w:rsidR="00000000" w:rsidRPr="00000000" w:rsidDel="00000000">
        <w:rPr>
          <w:rtl w:val="0"/>
        </w:rPr>
        <w:t xml:space="preserve"> atbalsta summas pārsniedz Komisijas regulas Nr. 2023/2832 3. panta 2. punktā, Komisijas regulas Nr. 2023/2831 3. panta 2. punktā, Komisijas regulas Nr. 717/2014 3. panta 2.a punktā vai Komisijas regulas Nr. 1408/2013 3. panta 3.a punktā noteikto kopējo </w:t>
      </w:r>
      <w:r w:rsidR="00000000" w:rsidRPr="00000000" w:rsidDel="00000000">
        <w:rPr>
          <w:i w:val="1"/>
          <w:rtl w:val="0"/>
        </w:rPr>
        <w:t xml:space="preserve">de minimis</w:t>
      </w:r>
      <w:r w:rsidR="00000000" w:rsidRPr="00000000" w:rsidDel="00000000">
        <w:rPr>
          <w:rtl w:val="0"/>
        </w:rPr>
        <w:t xml:space="preserve"> atbalsta summu vai Komisijas regulas Nr. 717/2014 vai Komisijas regulas Nr. 1408/2013 pielikumos nacionālā līmenī noteikto </w:t>
      </w:r>
      <w:r w:rsidR="00000000" w:rsidRPr="00000000" w:rsidDel="00000000">
        <w:rPr>
          <w:i w:val="1"/>
          <w:rtl w:val="0"/>
        </w:rPr>
        <w:t xml:space="preserve">de minimis</w:t>
      </w:r>
      <w:r w:rsidR="00000000" w:rsidRPr="00000000" w:rsidDel="00000000">
        <w:rPr>
          <w:rtl w:val="0"/>
        </w:rPr>
        <w:t xml:space="preserve"> atbalsta slieksni, vienlaikus ievērojot Komisijas regulas Nr. 2023/2832 5. panta 1. punktā, Komisijas regulas Nr. 2023/2831 5. panta 1. un 2. punktā, Komisijas regulas Nr. 717/2014 5. panta 1. un 2. punktā vai Komisijas regulas Nr. 1408/2013 5. panta 1. un 2. punktā minētos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28.1.2. atceļ lēmumu par </w:t>
      </w:r>
      <w:r w:rsidR="00000000" w:rsidRPr="00000000" w:rsidDel="00000000">
        <w:rPr>
          <w:i w:val="1"/>
          <w:rtl w:val="0"/>
        </w:rPr>
        <w:t xml:space="preserve">de minimis </w:t>
      </w:r>
      <w:r w:rsidR="00000000" w:rsidRPr="00000000" w:rsidDel="00000000">
        <w:rPr>
          <w:rtl w:val="0"/>
        </w:rPr>
        <w:t xml:space="preserve">atbalsta piešķiršanu, ja visa atbalsta pretendentam piešķirtā </w:t>
      </w:r>
      <w:r w:rsidR="00000000" w:rsidRPr="00000000" w:rsidDel="00000000">
        <w:rPr>
          <w:i w:val="1"/>
          <w:rtl w:val="0"/>
        </w:rPr>
        <w:t xml:space="preserve">de minimis</w:t>
      </w:r>
      <w:r w:rsidR="00000000" w:rsidRPr="00000000" w:rsidDel="00000000">
        <w:rPr>
          <w:rtl w:val="0"/>
        </w:rPr>
        <w:t xml:space="preserve"> atbalsta summa vai daļa no tās pārsniedz Komisijas regulas Nr. 2023/2832 3. panta 2. punktā, Komisijas regulas Nr. 2023/2831 3. panta 2. punktā, Komisijas regulas Nr. 717/2014 3. panta 2.a punktā vai Komisijas regulas Nr. 1408/2013 3. panta 3.a punktā noteikto kopējo </w:t>
      </w:r>
      <w:r w:rsidR="00000000" w:rsidRPr="00000000" w:rsidDel="00000000">
        <w:rPr>
          <w:i w:val="1"/>
          <w:rtl w:val="0"/>
        </w:rPr>
        <w:t xml:space="preserve">de minimis</w:t>
      </w:r>
      <w:r w:rsidR="00000000" w:rsidRPr="00000000" w:rsidDel="00000000">
        <w:rPr>
          <w:rtl w:val="0"/>
        </w:rPr>
        <w:t xml:space="preserve"> atbalsta summu vai Komisijas regulas Nr. 717/2014 vai Komisijas regulas Nr. 1408/2013 pielikumos nacionālā līmenī noteikto </w:t>
      </w:r>
      <w:r w:rsidR="00000000" w:rsidRPr="00000000" w:rsidDel="00000000">
        <w:rPr>
          <w:i w:val="1"/>
          <w:rtl w:val="0"/>
        </w:rPr>
        <w:t xml:space="preserve">de minimis</w:t>
      </w:r>
      <w:r w:rsidR="00000000" w:rsidRPr="00000000" w:rsidDel="00000000">
        <w:rPr>
          <w:rtl w:val="0"/>
        </w:rPr>
        <w:t xml:space="preserve"> atbalsta slieksni, vienlaikus ievērojot Komisijas regulas Nr. 2023/2832 5. panta 1. punktā, Komisijas regulas Nr. 2023/2831 5. panta 1. un 2. punktā, Komisijas regulas Nr. 717/2014 5. panta 1. un 2. punktā vai Komisijas regulas Nr. 1408/2013 5. panta 1. un 2. punktā minētos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28.2. ja </w:t>
      </w:r>
      <w:r w:rsidR="00000000" w:rsidRPr="00000000" w:rsidDel="00000000">
        <w:rPr>
          <w:i w:val="1"/>
          <w:rtl w:val="0"/>
        </w:rPr>
        <w:t xml:space="preserve">de minimis</w:t>
      </w:r>
      <w:r w:rsidR="00000000" w:rsidRPr="00000000" w:rsidDel="00000000">
        <w:rPr>
          <w:rtl w:val="0"/>
        </w:rPr>
        <w:t xml:space="preserve"> atbalsts ir nodots atbalsta saņēmēja rīcībā, tad nodrošina nelikumīgā </w:t>
      </w:r>
      <w:r w:rsidR="00000000" w:rsidRPr="00000000" w:rsidDel="00000000">
        <w:rPr>
          <w:i w:val="1"/>
          <w:rtl w:val="0"/>
        </w:rPr>
        <w:t xml:space="preserve">de minimis</w:t>
      </w:r>
      <w:r w:rsidR="00000000" w:rsidRPr="00000000" w:rsidDel="00000000">
        <w:rPr>
          <w:rtl w:val="0"/>
        </w:rPr>
        <w:t xml:space="preserve"> atbalsta atgūšanu atbilstoši Komercdarbības atbalsta kontroles likuma IV vai V nodaļā noteiktajai kārtībai.";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Finanšu ministrija nodrošina sistēmā reģistrēto datu publisku pieejamību par komercsabiedrībām piešķirto </w:t>
      </w:r>
      <w:r w:rsidR="00000000" w:rsidRPr="00000000" w:rsidDel="00000000">
        <w:rPr>
          <w:i w:val="1"/>
          <w:rtl w:val="0"/>
        </w:rPr>
        <w:t xml:space="preserve">de minimis </w:t>
      </w:r>
      <w:r w:rsidR="00000000" w:rsidRPr="00000000" w:rsidDel="00000000">
        <w:rPr>
          <w:rtl w:val="0"/>
        </w:rPr>
        <w:t xml:space="preserve">atbalstu pēdējo triju gadu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Finanšu ministrija sistēmā ievadītos datus par piešķirto </w:t>
      </w:r>
      <w:r w:rsidR="00000000" w:rsidRPr="00000000" w:rsidDel="00000000">
        <w:rPr>
          <w:i w:val="1"/>
          <w:rtl w:val="0"/>
        </w:rPr>
        <w:t xml:space="preserve">de minimis </w:t>
      </w:r>
      <w:r w:rsidR="00000000" w:rsidRPr="00000000" w:rsidDel="00000000">
        <w:rPr>
          <w:rtl w:val="0"/>
        </w:rPr>
        <w:t xml:space="preserve">atbalstu glabā 10 gadus no </w:t>
      </w:r>
      <w:r w:rsidR="00000000" w:rsidRPr="00000000" w:rsidDel="00000000">
        <w:rPr>
          <w:i w:val="1"/>
          <w:rtl w:val="0"/>
        </w:rPr>
        <w:t xml:space="preserve">ad-hoc</w:t>
      </w:r>
      <w:r w:rsidR="00000000" w:rsidRPr="00000000" w:rsidDel="00000000">
        <w:rPr>
          <w:rtl w:val="0"/>
        </w:rPr>
        <w:t xml:space="preserve"> atbalsta piešķiršanas dienas vai no pēdējā individuālā atbalsta piešķiršanas dienas attiecīgās </w:t>
      </w:r>
      <w:r w:rsidR="00000000" w:rsidRPr="00000000" w:rsidDel="00000000">
        <w:rPr>
          <w:i w:val="1"/>
          <w:rtl w:val="0"/>
        </w:rPr>
        <w:t xml:space="preserve">de minimis</w:t>
      </w:r>
      <w:r w:rsidR="00000000" w:rsidRPr="00000000" w:rsidDel="00000000">
        <w:rPr>
          <w:rtl w:val="0"/>
        </w:rPr>
        <w:t xml:space="preserve"> atbalsta programmas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svītrot 47.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svītrot 48.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svītrot 50.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papildināt ar 51.</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4</w:t>
      </w:r>
      <w:r w:rsidR="00000000" w:rsidRPr="00000000" w:rsidDel="00000000">
        <w:rPr>
          <w:rtl w:val="0"/>
        </w:rPr>
        <w:t xml:space="preserve"> Līdz šo noteikumu 36. punktā noteiktā termiņa beigām sistēma uzkrāj informāciju, tai skaitā par Latvijā piešķirto </w:t>
      </w:r>
      <w:r w:rsidR="00000000" w:rsidRPr="00000000" w:rsidDel="00000000">
        <w:rPr>
          <w:i w:val="1"/>
          <w:rtl w:val="0"/>
        </w:rPr>
        <w:t xml:space="preserve">de minimis</w:t>
      </w:r>
      <w:r w:rsidR="00000000" w:rsidRPr="00000000" w:rsidDel="00000000">
        <w:rPr>
          <w:rtl w:val="0"/>
        </w:rPr>
        <w:t xml:space="preserve"> atbalstu komercsabiedrībām, atbilstoši Komisijas 2013. gada 18. decembra Regulai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un Komisijas 2012. gada 25. aprīļa Regulai (ES) Nr. 360/2012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ko piešķir uzņēmumiem, kuri sniedz pakalpojumus ar vispārēju tautsaimniecisku nozīmi.";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svītrot 1. pielikumu.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2024.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izpildītāja ‒ 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24-TA-335</w:t>
    </w:r>
    <w:r>
      <w:br/>
    </w:r>
    <w:r w:rsidR="00000000" w:rsidRPr="00000000" w:rsidDel="00000000">
      <w:rPr>
        <w:rtl w:val="0"/>
      </w:rPr>
      <w:t xml:space="preserve">Izdrukāts 29.07.2026. 22.06 - 1.0.VK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24-TA-335</w:t>
    </w:r>
    <w:r>
      <w:br/>
    </w:r>
    <w:r w:rsidR="00000000" w:rsidRPr="00000000" w:rsidDel="00000000">
      <w:rPr>
        <w:rtl w:val="0"/>
      </w:rPr>
      <w:t xml:space="preserve">Izdrukāts 29.07.2026. 22.06 - 1.0.VK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noteikumu_(grozījumu)_projekts_24-TA-335.docx</dc:title>
</cp:coreProperties>
</file>

<file path=docProps/custom.xml><?xml version="1.0" encoding="utf-8"?>
<Properties xmlns="http://schemas.openxmlformats.org/officeDocument/2006/custom-properties" xmlns:vt="http://schemas.openxmlformats.org/officeDocument/2006/docPropsVTypes"/>
</file>