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Latvijas Republikas Uzņēmumu reģistru"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Latvijas Republikas Uzņēmumu reģistru" (Latvijas Republikas Augstākās Padomes un Valdības Ziņotājs, 1990, 49. nr.; 1991, 27./28. nr.; 1992, 18./19. nr.; Latvijas Republikas Saeimas un Ministru Kabineta Ziņotājs, 1996, 1. nr.; 1997, 5., 11. nr.; 1998, 1. nr.; 1999, 24. nr.; 2001, 15. nr.; 2002, 23. nr.; 2003, 14. nr.; 2004, 4., 8., 22. nr.; 2005, 7. nr.; 2006, 14. nr.; 2007, 24. nr.; 2008, 8. nr.; 2009, 3., 9., 22. nr.; Latvijas Vēstnesis, 2010, 183. nr.; 2012, 199. nr.; 2013, 97., 228. nr.; 2014, 25., 257. nr.; 2016, 31., 241. nr.; 2017, 70., 117. nr.; 2018, 101. nr.; 2019, 240. nr.; 2020, 202.A nr.; 2021, 12.A, 121.B, 129.A nr.; 2022, 115. nr.; 2023, 99., 197., 241.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 pantā: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izslēgt 1. punktā vārdus "juridisko veidojumu patieso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normatīvajos aktos noteiktajos gadījumos veikt ziņu reģistrāciju un nodrošināt to pieejamību par Uzņēmumu reģistra vestajos reģistros vai citā Eiropas Savienības dalībvalsts reģistrā nereģistrētu tiesību subjektu patiesajiem labuma guvējiem;".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4. pantā: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izteikt 5.</w:t>
      </w:r>
      <w:r w:rsidR="00000000" w:rsidRPr="00000000" w:rsidDel="00000000">
        <w:rPr>
          <w:vertAlign w:val="superscript"/>
          <w:rtl w:val="0"/>
        </w:rPr>
        <w:t xml:space="preserve">16</w:t>
      </w:r>
      <w:r w:rsidR="00000000" w:rsidRPr="00000000" w:rsidDel="00000000">
        <w:rPr>
          <w:rtl w:val="0"/>
        </w:rPr>
        <w:t xml:space="preserve"> punktu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16</w:t>
      </w:r>
      <w:r w:rsidR="00000000" w:rsidRPr="00000000" w:rsidDel="00000000">
        <w:rPr>
          <w:rtl w:val="0"/>
        </w:rPr>
        <w:t xml:space="preserve">) lai nodrošinātu ziņu pieejamību par juridisko veidojumu patiesajiem labuma guvējiem, pieņem un izskata normatīvajos aktos noteiktos dokumentus informācijas reģistrācijai par patiesajiem labuma guvējiem un pieņem lēmumu par ziņu reģistrēšanu vai lēmumu ar motivētu atteikumu;";</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papildināt pantu ar 5.</w:t>
      </w:r>
      <w:r w:rsidR="00000000" w:rsidRPr="00000000" w:rsidDel="00000000">
        <w:rPr>
          <w:vertAlign w:val="superscript"/>
          <w:rtl w:val="0"/>
        </w:rPr>
        <w:t xml:space="preserve">17</w:t>
      </w:r>
      <w:r w:rsidR="00000000" w:rsidRPr="00000000" w:rsidDel="00000000">
        <w:rPr>
          <w:rtl w:val="0"/>
        </w:rPr>
        <w:t xml:space="preserve"> punktu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17</w:t>
      </w:r>
      <w:r w:rsidR="00000000" w:rsidRPr="00000000" w:rsidDel="00000000">
        <w:rPr>
          <w:rtl w:val="0"/>
        </w:rPr>
        <w:t xml:space="preserve">) lai nodrošinātu ziņu pieejamību par Uzņēmumu reģistra vestajos reģistros vai citā Eiropas Savienības dalībvalsts reģistrā nereģistrētu  juridisko personu patiesajiem labuma guvējiem, pieņem un izskata normatīvajos aktos noteiktos dokumentus informācijas reģistrācijai par patiesajiem labuma guvējiem un pieņem lēmumu par ziņu reģistrēšanu vai lēmumu ar motivētu atteikumu;".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4.</w:t>
      </w:r>
      <w:r w:rsidR="00000000" w:rsidRPr="00000000" w:rsidDel="00000000">
        <w:rPr>
          <w:vertAlign w:val="superscript"/>
          <w:rtl w:val="0"/>
        </w:rPr>
        <w:t xml:space="preserve">10</w:t>
      </w:r>
      <w:r w:rsidR="00000000" w:rsidRPr="00000000" w:rsidDel="00000000">
        <w:rPr>
          <w:rtl w:val="0"/>
        </w:rPr>
        <w:t xml:space="preserve"> panta divpadsmitās daļas 2. punktu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par juridiskās personas vai Uzņēmumu reģistra vestajos reģistros vai citā Eiropas Savienības dalībvalsts reģistrā nereģistrēta tiesību subjekta patieso labuma guvēju – vārdu, uzvārdu, daļu no personas koda (ja nav personas koda, – dzimšanas mēnesi un gadu), valstspiederību, dzīvesvietas valsti un Uzņēmumu reģistra piešķirto vienoto resursu identifikatoru;".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Izteikt 4.</w:t>
      </w:r>
      <w:r w:rsidR="00000000" w:rsidRPr="00000000" w:rsidDel="00000000">
        <w:rPr>
          <w:vertAlign w:val="superscript"/>
          <w:rtl w:val="0"/>
        </w:rPr>
        <w:t xml:space="preserve">11</w:t>
      </w:r>
      <w:r w:rsidR="00000000" w:rsidRPr="00000000" w:rsidDel="00000000">
        <w:rPr>
          <w:rtl w:val="0"/>
        </w:rPr>
        <w:t xml:space="preserve"> panta pirmo daļu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"Uzņēmumu reģistrs nodrošina, ka tā tīmekļvietnē par Uzņēmumu reģistra vestajos reģistros reģistrētajiem tiesību subjektiem un juridiskajiem faktiem, kā arī par Uzņēmumu reģistra vestajos reģistros vai citā Eiropas Savienības dalībvalsts reģistrā nereģistrētu tiesību subjektu patiesajiem labuma guvējiem neidentificētam lietotājam publiski ir pieejama šāda jaunākā (aktuālā) informācija:</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reģistru ieraksti (ja attiecināms);</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citas reģistrētās ziņas."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Izteikt 4.</w:t>
      </w:r>
      <w:r w:rsidR="00000000" w:rsidRPr="00000000" w:rsidDel="00000000">
        <w:rPr>
          <w:vertAlign w:val="superscript"/>
          <w:rtl w:val="0"/>
        </w:rPr>
        <w:t xml:space="preserve">15</w:t>
      </w:r>
      <w:r w:rsidR="00000000" w:rsidRPr="00000000" w:rsidDel="00000000">
        <w:rPr>
          <w:rtl w:val="0"/>
        </w:rPr>
        <w:t xml:space="preserve"> panta pirmās daļas 2. punkta "c" apakšpunktu šādā redakcijā: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"c) ziņas par juridisko personu patiesajiem labuma guvējiem, kā arī ziņas par Uzņēmumu reģistra vestajos reģistros vai citā Eiropas Savienības dalībvalsts reģistrā nereģistrētu tiesību subjektu patiesajiem labuma guvējiem;".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Izteikt 18.</w:t>
      </w:r>
      <w:r w:rsidR="00000000" w:rsidRPr="00000000" w:rsidDel="00000000">
        <w:rPr>
          <w:vertAlign w:val="superscript"/>
          <w:rtl w:val="0"/>
        </w:rPr>
        <w:t xml:space="preserve">28A</w:t>
      </w:r>
      <w:r w:rsidR="00000000" w:rsidRPr="00000000" w:rsidDel="00000000">
        <w:rPr>
          <w:rtl w:val="0"/>
        </w:rPr>
        <w:t xml:space="preserve"> un 18.</w:t>
      </w:r>
      <w:r w:rsidR="00000000" w:rsidRPr="00000000" w:rsidDel="00000000">
        <w:rPr>
          <w:vertAlign w:val="superscript"/>
          <w:rtl w:val="0"/>
        </w:rPr>
        <w:t xml:space="preserve">28B</w:t>
      </w:r>
      <w:r w:rsidR="00000000" w:rsidRPr="00000000" w:rsidDel="00000000">
        <w:rPr>
          <w:rtl w:val="0"/>
        </w:rPr>
        <w:t xml:space="preserve"> pantu šādā redakcijā:</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18.</w:t>
      </w:r>
      <w:r w:rsidR="00000000" w:rsidRPr="00000000" w:rsidDel="00000000">
        <w:rPr>
          <w:b w:val="1"/>
          <w:vertAlign w:val="superscript"/>
          <w:rtl w:val="0"/>
        </w:rPr>
        <w:t xml:space="preserve">28A</w:t>
      </w:r>
      <w:r w:rsidR="00000000" w:rsidRPr="00000000" w:rsidDel="00000000">
        <w:rPr>
          <w:b w:val="1"/>
          <w:rtl w:val="0"/>
        </w:rPr>
        <w:t xml:space="preserve"> pants. Reģistrācija juridisko veidojumu patieso labuma guvēju reģistrā</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Uzņēmumu reģistrs ziņas juridisko veidojumu patieso labuma guvēju reģistrā reģistrē, pamatojoties uz tiesību subjekta pieteikumu, un par ziņu reģistrāciju pieņem attiecīgu lēmumu.</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Lēmums par ziņu reģistrāciju juridisko veidojumu patieso labuma guvēju reģistrā stājas spēkā ar tā parakstīšanas brīdi.</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Nolūkā identificēt Uzņēmumu reģistra vestajos reģistros vai citā Eiropas Savienības dalībvalsts reģistrā nereģistrētu tiesību subjektu, par kura patiesajiem labuma guvējiem ir reģistrētas ziņas juridisko veidojumu patieso labuma guvēju reģistrā, attiecīgajam tiesību subjektam piešķir identifikatoru, kas ir izmantojams vienīgi šā reģistra ietvaros.</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18.</w:t>
      </w:r>
      <w:r w:rsidR="00000000" w:rsidRPr="00000000" w:rsidDel="00000000">
        <w:rPr>
          <w:b w:val="1"/>
          <w:vertAlign w:val="superscript"/>
          <w:rtl w:val="0"/>
        </w:rPr>
        <w:t xml:space="preserve">28B</w:t>
      </w:r>
      <w:r w:rsidR="00000000" w:rsidRPr="00000000" w:rsidDel="00000000">
        <w:rPr>
          <w:b w:val="1"/>
          <w:rtl w:val="0"/>
        </w:rPr>
        <w:t xml:space="preserve"> pants. Pieteikuma iesniegšana ziņu reģistrācijai juridisko veidojumu patieso labuma guvēju reģistrā</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Pieteikumu un tam pievienotos dokumentus ziņu reģistrācijai juridisko veidojumu patieso labuma guvēju reģistrā un pieteikumu par izmaiņām reģistrētajās ziņās iesniedz atbilstoši šā likuma 4.</w:t>
      </w:r>
      <w:r w:rsidR="00000000" w:rsidRPr="00000000" w:rsidDel="00000000">
        <w:rPr>
          <w:vertAlign w:val="superscript"/>
          <w:rtl w:val="0"/>
        </w:rPr>
        <w:t xml:space="preserve">4</w:t>
      </w:r>
      <w:r w:rsidR="00000000" w:rsidRPr="00000000" w:rsidDel="00000000">
        <w:rPr>
          <w:rtl w:val="0"/>
        </w:rPr>
        <w:t xml:space="preserve"> panta sestajā daļā noteiktajai kārtībai, Noziedzīgi iegūtu līdzekļu legalizācijas un terorisma un proliferācijas finansēšanas novēršanas likumā un citos normatīvajos aktos noteiktajam pienākumam un termiņiem ziņu iesniegšanai Uzņēmumu reģistrā.</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Pieteikumā par Uzņēmumu reģistra vestajos reģistros vai citā Eiropas Savienības dalībvalsts reģistrā nereģistrēta tiesību subjekta patiesā labuma guvēja reģistrāciju norāda ziņas, kas saskaņā ar Noziedzīgi iegūtu līdzekļu legalizācijas un terorisma un proliferācijas finansēšanas novēršanas likumu, šo likumu vai citiem normatīvajiem aktiem reģistrējamas juridisko veidojumu patieso labuma guvēju reģistrā. Pieteikumā izmaiņu reģistrācijai norāda ziņas atbilstoši izmaiņu būtībai.</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Pieteikumam pievieno dokumentus, kas pamato pieteikumā norādītās ziņas, tostarp dokumentus, kas apstiprina Uzņēmumu reģistra vestajos reģistros vai citā Eiropas Savienības dalībvalsts reģistrā nereģistrētu tiesību subjektu patieso labuma guvēju īstenoto kontroli un dokumentu, kas apstiprina patieso labuma guvēju identificējošās informācijas atbilstību (notariāli apliecinātu personu apliecinošā dokumenta kopiju, ārvalsts iedzīvotāju reģistra izziņu vai citus minētajiem dokumentiem pielīdzināmus dokumentus)."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Izteikt 18.</w:t>
      </w:r>
      <w:r w:rsidR="00000000" w:rsidRPr="00000000" w:rsidDel="00000000">
        <w:rPr>
          <w:vertAlign w:val="superscript"/>
          <w:rtl w:val="0"/>
        </w:rPr>
        <w:t xml:space="preserve">28C</w:t>
      </w:r>
      <w:r w:rsidR="00000000" w:rsidRPr="00000000" w:rsidDel="00000000">
        <w:rPr>
          <w:rtl w:val="0"/>
        </w:rPr>
        <w:t xml:space="preserve"> panta otrās daļas 3. punktu šādā redakcijā:</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nav iesniegti visi nepieciešamie dokumenti, kas pamato reģistrējamās ziņas saskaņā ar Noziedzīgi iegūtu līdzekļu legalizācijas un terorisma un proliferācijas finansēšanas novēršanas likumu, šo likumu vai citiem normatīvajiem aktiem."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Papildināt 8.</w:t>
      </w:r>
      <w:r w:rsidR="00000000" w:rsidRPr="00000000" w:rsidDel="00000000">
        <w:rPr>
          <w:vertAlign w:val="superscript"/>
          <w:rtl w:val="0"/>
        </w:rPr>
        <w:t xml:space="preserve">2</w:t>
      </w:r>
      <w:r w:rsidR="00000000" w:rsidRPr="00000000" w:rsidDel="00000000">
        <w:rPr>
          <w:rtl w:val="0"/>
        </w:rPr>
        <w:t xml:space="preserve"> nodaļu ar 18.</w:t>
      </w:r>
      <w:r w:rsidR="00000000" w:rsidRPr="00000000" w:rsidDel="00000000">
        <w:rPr>
          <w:vertAlign w:val="superscript"/>
          <w:rtl w:val="0"/>
        </w:rPr>
        <w:t xml:space="preserve">28D</w:t>
      </w:r>
      <w:r w:rsidR="00000000" w:rsidRPr="00000000" w:rsidDel="00000000">
        <w:rPr>
          <w:rtl w:val="0"/>
        </w:rPr>
        <w:t xml:space="preserve"> pantu šādā redakcijā:</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18.</w:t>
      </w:r>
      <w:r w:rsidR="00000000" w:rsidRPr="00000000" w:rsidDel="00000000">
        <w:rPr>
          <w:b w:val="1"/>
          <w:vertAlign w:val="superscript"/>
          <w:rtl w:val="0"/>
        </w:rPr>
        <w:t xml:space="preserve">28D</w:t>
      </w:r>
      <w:r w:rsidR="00000000" w:rsidRPr="00000000" w:rsidDel="00000000">
        <w:rPr>
          <w:b w:val="1"/>
          <w:rtl w:val="0"/>
        </w:rPr>
        <w:t xml:space="preserve"> pants. Juridisko veidojumu patieso labuma guvēju reģistrā papildus reģistrējamās ziņas par Uzņēmumu reģistra vestajos reģistros vai citā Eiropas Savienības dalībvalsts reģistrā nereģistrētiem tiesību subjektiem</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Juridisko veidojumu patieso labuma guvēju reģistrā citos normatīvajos aktos noteiktajos gadījumos reģistrē ziņas arī par Uzņēmumu reģistra vestajos reģistros vai citā Eiropas Savienības dalībvalsts reģistrā nereģistrētu tiesību subjektu patiesajiem labuma guvējiem.</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Juridisko veidojumu patieso labuma guvēju reģistrā papildus citos normatīvajos aktos noteiktajam tiek reģistrētas šādas ziņas par Uzņēmumu reģistra vestajos reģistros vai citā Eiropas Savienības dalībvalsts reģistrā nereģistrētu juridisko personu:</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nosaukums;</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reģistrācijas numurs;</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Latvijas Republikas Uzņēmumu reģistra piešķirtais identifikācijas numurs;</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valsts, kurā juridiskā persona ir reģistrēta;</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juridiskās personas patiesā labuma guvēja:</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vārds, uzvārds, personas kods (ja tāds ir) un dzimšanas datums, mēnesis, gads, personu apliecinoša dokumenta numurs un izdošanas datums, valsts un iestāde, kas dokumentu izdevusi. Par personām, kurām ir Latvijā piešķirts personas kods, nenorāda informāciju par dzimšanas datumu, mēnesi un gadu, personu apliecinošā dokumenta numuru un izdošanas datumu, valsti un institūciju, kas dokumentu izdevusi,</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valstspiederība,</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c) pastāvīgās dzīvesvietas valsts,</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 veids, kā tiek īstenota kontrole pār juridisko personu, tai skaitā norādot tās personas, ar kuras starpniecību kontrole tiek īstenota, vārdu, uzvārdu, personas kodu (ja personai nav personas koda, – dzimšanas datumu, mēnesi un gadu, personu apliecinoša dokumenta numuru un izdošanas datumu, valsti un iestādi, kas dokumentu izdevusi), bet juridiskajām personām, personālsabiedrībām un ārvalsts subjektiem – nosaukumu, reģistrācijas numuru un juridisko adresi;</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datums, kad izdarīta ziņu reģistrācija.</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Informācija par Uzņēmumu reģistra vestajos reģistros vai citā Eiropas Savienības dalībvalsts reģistrā nereģistrētu tiesību subjektu patiesajiem labuma guvējiem ir pieejama reģistrā piecus gadus no dienas, kad reģistrētas ziņas par minēto tiesību subjektu patiesā labuma guvēja statusa izbeigšanos."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Izteikt 18.</w:t>
      </w:r>
      <w:r w:rsidR="00000000" w:rsidRPr="00000000" w:rsidDel="00000000">
        <w:rPr>
          <w:vertAlign w:val="superscript"/>
          <w:rtl w:val="0"/>
        </w:rPr>
        <w:t xml:space="preserve">29</w:t>
      </w:r>
      <w:r w:rsidR="00000000" w:rsidRPr="00000000" w:rsidDel="00000000">
        <w:rPr>
          <w:rtl w:val="0"/>
        </w:rPr>
        <w:t xml:space="preserve"> panta pirmo daļu šādā redakcijā:</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"Izmantojot reģistru savstarpējās savienojamības sistēmu, Uzņēmumu reģistrs nodod ziņas un dokumentus par komercsabiedrībām, dalībvalstu kapitālsabiedrību filiālēm Latvijā, reģistrēto juridisko personu patiesajiem labuma guvējiem un Uzņēmumu reģistra vestajos reģistros vai citā Eiropas Savienības dalībvalsts reģistrā nereģistrēto tiesību subjektu patiesajiem labuma guvējiem."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Izteikt 18.</w:t>
      </w:r>
      <w:r w:rsidR="00000000" w:rsidRPr="00000000" w:rsidDel="00000000">
        <w:rPr>
          <w:vertAlign w:val="superscript"/>
          <w:rtl w:val="0"/>
        </w:rPr>
        <w:t xml:space="preserve">34</w:t>
      </w:r>
      <w:r w:rsidR="00000000" w:rsidRPr="00000000" w:rsidDel="00000000">
        <w:rPr>
          <w:rtl w:val="0"/>
        </w:rPr>
        <w:t xml:space="preserve"> panta ievaddaļas tekstu šādā redakcijā:</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"Uzņēmumu reģistrs uzkrāj, reģistru savstarpējās savienojamības sistēmā nodod un nodrošina publiski pieejamus šādus juridisko personu, kā arī Uzņēmumu reģistra vestajos reģistros vai citā Eiropas Savienības dalībvalsts reģistrā nereģistrētu tiesību subjektu patieso labuma guvēju personas datus:".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Aizstāt pārejas noteikumu 50. un 51. punktā skaitļus un vārdus "2025. gada 6. janvārī" ar skaitļiem un vārdiem "2025. gada 1. aprīlī".</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Papildināt pārejas noteikumus ar 52. punktu šādā redakcijā:</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 Šā likuma pārejas noteikumu 50. un 51. punkts attiecināms arī uz citām ziņām, kas reģistrējamas juridisko veidojumu patieso labuma guvēju reģistrā."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24-TA-2707</w:t>
    </w:r>
    <w:r>
      <w:br/>
    </w:r>
    <w:r w:rsidR="00000000" w:rsidRPr="00000000" w:rsidDel="00000000">
      <w:rPr>
        <w:rtl w:val="0"/>
      </w:rPr>
      <w:t xml:space="preserve">Izdrukāts 29.07.2026. 22.37 - 1.0.VK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24-TA-2707</w:t>
    </w:r>
    <w:r>
      <w:br/>
    </w:r>
    <w:r w:rsidR="00000000" w:rsidRPr="00000000" w:rsidDel="00000000">
      <w:rPr>
        <w:rtl w:val="0"/>
      </w:rPr>
      <w:t xml:space="preserve">Izdrukāts 29.07.2026. 22.37 - 1.0.VK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likumprojekts_(grozījumi)_24-TA-2707.docx</dc:title>
</cp:coreProperties>
</file>

<file path=docProps/custom.xml><?xml version="1.0" encoding="utf-8"?>
<Properties xmlns="http://schemas.openxmlformats.org/officeDocument/2006/custom-properties" xmlns:vt="http://schemas.openxmlformats.org/officeDocument/2006/docPropsVTypes"/>
</file>