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budžeta līdzekļu plānošanas un maksājumu veikšanas kārtība Eiropas Savienības Kohēzijas politikas mērķa "Eiropas teritoriālā sadarbība" (Interreg) programmu un projektu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22-TA-951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