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Patvertņu būvnormatīvs LBN 210-24</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Būvniecības likuma</w:t>
      </w:r>
      <w:r>
        <w:br/>
      </w:r>
      <w:r w:rsidR="00000000" w:rsidRPr="00000000" w:rsidDel="00000000">
        <w:rPr>
          <w:rStyle w:val="paragraph"/>
          <w:i w:val="1"/>
          <w:rtl w:val="0"/>
        </w:rPr>
        <w:t xml:space="preserve">5. panta pirmās daļas 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Patvertņu būvnormatīvs LBN 210-24 (turpmāk – būvnormatīvs) nosaka prasības I un II kategorijas patvertnēm jaunas būvniecības, atjaunošanas vai pārbūves gadījumā.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Patvertni var paredzēt kā ēkas daļu vai kā atsevišķu 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Temperatūrai, gaisa kvalitātei un aprīkojumam patvertnē jābūt tādam, lai patvertni varētu izmantot nepārtraukti 12 stundas II kategorijas patvertnes gadījumā, bet II grupas patvertnes gadījumā – 72 stundas.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Patvertnē jābūt vismaz vienai avārijas izejai. Ieeja patvertnē netiek uzskatīta par avārijas izeju.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Patvertni var izmantot arī atbilstoši citam lietošanas veidam, ja būvprojektā tas ir norādīts.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Patvertņu galvenie raksturlielumi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Patvertnes ir platība vismaz 0,75 m</w:t>
      </w:r>
      <w:r w:rsidR="00000000" w:rsidRPr="00000000" w:rsidDel="00000000">
        <w:rPr>
          <w:vertAlign w:val="superscript"/>
          <w:rtl w:val="0"/>
        </w:rPr>
        <w:t xml:space="preserve">2</w:t>
      </w:r>
      <w:r w:rsidR="00000000" w:rsidRPr="00000000" w:rsidDel="00000000">
        <w:rPr>
          <w:rtl w:val="0"/>
        </w:rPr>
        <w:t xml:space="preserve"> uz vienu galvenās būves lietotāju.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Patvertnes griestu minimālais augstums ir 1,90 metri.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 kategorijas patvertnēm ieeju patvertnē nodrošina caur slūžu telpu. Slūžu telpas platība ir vismaz 4 m</w:t>
      </w:r>
      <w:r w:rsidR="00000000" w:rsidRPr="00000000" w:rsidDel="00000000">
        <w:rPr>
          <w:vertAlign w:val="superscript"/>
          <w:rtl w:val="0"/>
        </w:rPr>
        <w:t xml:space="preserve">2</w:t>
      </w:r>
      <w:r w:rsidR="00000000" w:rsidRPr="00000000" w:rsidDel="00000000">
        <w:rPr>
          <w:rtl w:val="0"/>
        </w:rPr>
        <w:t xml:space="preserve"> platībā.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 kategorijas patvertnēs izvieto pirmās palīdzības un lazarešu telpas, kuru platība ir vismaz 10 procenti no patvertnes kopējās platības.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Patvertņu konstrukcijas un slodzes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Patvertnes būvē no dzelzsbetona konstrukcijām.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Patvertņu konstrukcijām jābūt tādām, lai iedarbojoties spiediena viļņu ārkārtas iedarbju slodzēm: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II kategorijas patvertnes izturētu 100 kPa slodzi;</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II kategorijas patvertnes jumts, ārējās sienas un grīda, kas pakļauta spiediena slodzēm, papildus parastajām slodzēm izturētu papildus slodzi, ko rada 100 kN/m</w:t>
      </w:r>
      <w:r w:rsidR="00000000" w:rsidRPr="00000000" w:rsidDel="00000000">
        <w:rPr>
          <w:vertAlign w:val="superscript"/>
          <w:rtl w:val="0"/>
        </w:rPr>
        <w:t xml:space="preserve">2</w:t>
      </w:r>
      <w:r w:rsidR="00000000" w:rsidRPr="00000000" w:rsidDel="00000000">
        <w:rPr>
          <w:rtl w:val="0"/>
        </w:rPr>
        <w:t xml:space="preserve"> spiediena vilnis;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 kategorijas patvertnes izturētu 200 kPa slodzi;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pazemes I kategorijas patvertnes jumts, ārējās sienas un grīda, kas pakļauta spiediena slodzēm, papildus parastajām slodzēm izturētu papildus slodzi, ko rada 200 kN/m</w:t>
      </w:r>
      <w:r w:rsidR="00000000" w:rsidRPr="00000000" w:rsidDel="00000000">
        <w:rPr>
          <w:vertAlign w:val="superscript"/>
          <w:rtl w:val="0"/>
        </w:rPr>
        <w:t xml:space="preserve">2</w:t>
      </w:r>
      <w:r w:rsidR="00000000" w:rsidRPr="00000000" w:rsidDel="00000000">
        <w:rPr>
          <w:rtl w:val="0"/>
        </w:rPr>
        <w:t xml:space="preserve"> spiediena vilnis;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virszemes I kategorijas patvertnes perimetrsienas izturētu slodzi, ko rada spiediena vilnis 400 kN/m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avārijas izeju koridora konstrukcijām un konstrukcijām, kas aizsargā patvertnes durvju ailu un avārijas izejas jumtu, papildus parastajām slodzēm jābūt izrēķinātām sabrukšanas slodzei 25 kN/m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visas konstrukcijas, kas pakļautas spiedes slodzei, jāprojektē arī ar atsitiena slodzi, kas ir 1/3 no spiedes slodzes;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spiediena slodzes, ko rada aizsargdurvis, lūkas, slēgierīces un vārsti, kas saņem spiediena slodzi uz aizsardzības apkārtējām konstrukcijām, aprēķina ar koeficientu 1,5.</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Aprēķinos patvertnes konstrukcijām tiek ņemtas vērā no ieročiem radītās vibrācijas slodzes.</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Aprēķinos pamatu konstrukcijām tiek ņemta vērā ¼  no vertikālā spiediena un trieciena slodzēm.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Rēķinot konstrukcijām spiedes vai bīdes slodzes, tām atbilstošās atsitiena slodzes, vibrācijas slodzes vai lietderīgās slodzes saturošās slodzes kombinācijas, daļējais drošības koeficients patvertnēm ir vismaz 1, pie kam slodze tiek uzskatīta par statisku slodzi.</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Prasības dzelzsbetona konstrukcijām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II kategorijas patvertnēs dzelzsbetona ārsienām un jumtam jābūt vismaz 300 mm biezam, dzelzsbetona pārsegumam, nesošajām starpsienām un pīlāriem no dzelzsbetona, kā arī starpstāvu  dzelzsbetona pārsegumam patvertnēs divos stāvos jābūt vismaz 150 mm biezam.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 kategorijas patvertnēs norobežojošām sienām un jumtam jābūt no dzelzsbetona vismaz 400 mm biezam, bet dzelzsbetona grīdai jābūt vismaz 200 mm biezai.</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Betona stiegrojumam jāatbilst kopējai vienmērīgai pagarinājuma prasībai 5 procenti.</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Plātņu un sienu galvenais un sadalošais stiegrojums ir tērauda stieņi, kuru diametrs ir vismaz 8 milimetri un ne vairāk kā 20 milimetri.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Spiediena un sabrukšanas slodzēm jābūt rēķinātām tā, ka  konstrukcijās un grīdā betona aizsargslānis stiegrojumam no stieņu centra nedrīkst būt lielāks par 150 milimetriem abos virzienos uz konstrukcijas iekšējās virsmas un ne lielāks par 300 milimetriem uz ārējās konstrukcijas virsmas.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Liektās konstrukcijās stiegrojuma šķērsgriezuma laukumam jābūt vismaz 0,17 procenti no betona šķērsgriezuma laukuma, kas darbojas kopā statiski, abos virzienos un atsevišķi uz katras virsmas.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Aizsardzība pret šāviņu šķembām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II kategorijas patvertnēs aizsardzībai pret šāviņu šķembām, konstrukciju kopējam biezumam jābūt vismaz 200 milimetriem dzelzsbetona vai 30 milimetriem tērauda.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 kategorijas patvertnēs aizsardzībai pret šāviņu šķembām konstrukciju  kopējam biezumam jābūt vismaz 250 milimetriem dzelzsbetona vai 30 milimetriem tērauda.</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Durvis, lūkas un ventilācijas atveres patvertnes ārējās norobežojošās konstrukcijās jānovieto tā, lai tās būtu pēc iespējas labāk aizsargātas pret parasto ieroču iedarbību.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Patvertņu durvis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Patvertnes durvīm ieejai slūžu telpā ir jānodrošina militārās darbības rezultātā izraisītu sprādziena viļņu vai jonizējošu un toksisku vielu iekļūšanas patvertnē aizsardzība.</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Patvertnes durvju atvēršanas virziens ir uz āru, ar iespēju tās aizvērt un atvērt manuāli gan no patvertnes iekšpuses, gan ārpuses.</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Projektējot savienojumu durvju kārbai ar nesošo dzelzsbetona konstrukciju, durvju kārbu noenkuro dzelzsbetona konstrukcijā. Stiprinājumam jābūt projektētam atbilstoši durvju vērtnes slodzei.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Durvju blīvējuma sloksnei jābūt ķīmiski izturīgai gumijai.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Ar blīvējumu aprīkotas ierīces slodzi nedrīkst pārnest uz durvju kārbu caur blīvējumu. Blīvējumam ir jāiztur nepārtraukta lietošana pat normālos apstākļos, un tam jābūt viegli nomaināmam.</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Patvertņu minimālais durvju platums ir 900 mm.</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Slēgierīcēm durvju vērtne jāpievelk pret durvju kārbu tā, lai starp durvju nesošajām virsmām un durvju kārbu būtu ne vairāk kā 2 mm atstarpe. Atstarpe starp bīdāmajām durvīm un durvju kārbu nedrīkst pārsniegt 4 mm.</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Slūžu telpas gāzes necaurlaidīgo durvju un slēgierīces hermētiskumam jābūt tādam, lai cauri plūstošā noplūdes plūsma būtu ne vairāk kā 0,2 dm</w:t>
      </w:r>
      <w:r w:rsidR="00000000" w:rsidRPr="00000000" w:rsidDel="00000000">
        <w:rPr>
          <w:vertAlign w:val="superscript"/>
          <w:rtl w:val="0"/>
        </w:rPr>
        <w:t xml:space="preserve">3</w:t>
      </w:r>
      <w:r w:rsidR="00000000" w:rsidRPr="00000000" w:rsidDel="00000000">
        <w:rPr>
          <w:rtl w:val="0"/>
        </w:rPr>
        <w:t xml:space="preserve"> /s uz aizvērtās atveres kvadrātmetru, pie ārējā pārspiediena 150 Pa.</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w:t>
      </w:r>
      <w:r w:rsidR="00000000" w:rsidRPr="00000000" w:rsidDel="00000000">
        <w:rPr>
          <w:rtl w:val="0"/>
        </w:rPr>
        <w:t xml:space="preserve"> </w:t>
      </w:r>
      <w:r w:rsidR="00000000" w:rsidRPr="00000000" w:rsidDel="00000000">
        <w:rPr>
          <w:rStyle w:val="paragraph_header"/>
          <w:b w:val="1"/>
          <w:rtl w:val="0"/>
        </w:rPr>
        <w:t xml:space="preserve">Ventilācijas sistēma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Ventilācijas iekārtai jādarbojas neatkarīgi no elektrības padeves,</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 kategorijas patvertnē caur spiediena vārstu jānodrošina iepriekš filtrēts gaiss vismaz 2,7 dm3/s uz faktiskās patvertnes telpas kvadrātmetru, bet filtrēšanas laikā – vismaz 0,9 dm3/s, lai gaiss patvertnē būtu vienmērīgi sadalīts.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I kategorijas patvertnei jāspēj uzturēt vismaz 50 Pa pārspiedienu.</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I kategorijas patvertnes ventilācijai jābūt veidotai tā, lai no patvertnē ievadītā gaisa varētu tikt filtrētas toksiskas vielas.</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I kategorijas patvertnes ventilācijai jābūt projektētai tā, lai tajās varētu uzstādīt nepieciešamās iekārtas toksisko vielu noteikšanai un identificēšanai.</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I kategorijas patvertnēm jābūt paredzētām atsevišķām izplūdēm un svaigā gaisa kanāliem. Attālums starp svaigā gaisa atveri un izplūdes gaisa atveri ir vismaz 10 metri.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I kategorijas patvertnēs ventilācijas iekārtas izvieto vienuviet.</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VIII.</w:t>
      </w:r>
      <w:r w:rsidR="00000000" w:rsidRPr="00000000" w:rsidDel="00000000">
        <w:rPr>
          <w:rtl w:val="0"/>
        </w:rPr>
        <w:t xml:space="preserve"> </w:t>
      </w:r>
      <w:r w:rsidR="00000000" w:rsidRPr="00000000" w:rsidDel="00000000">
        <w:rPr>
          <w:rStyle w:val="paragraph_header"/>
          <w:b w:val="1"/>
          <w:rtl w:val="0"/>
        </w:rPr>
        <w:t xml:space="preserve">Ūdens apgāde un kanalizācija</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II kategorijas patvertnes ūdens punkts var atrasties ārpus patvertnes, tās tiešā tuvumā.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I kategorijas patvertnē ūdens ņemšanas vietai jāatrodas tās iekšpusē. Pie ūdens ņemšanas vietas patvertnē jāpievieno izlietne un grīdas noteka.</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Ja ūdens punkts atrodas ārpus patvertnes, patvertnē jābūt iespējai uzglabāt vismaz 15 litrus dzeramā ūdens uz vienu kvadrātmetru faktiskās patvertnes telpas.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I kategorijas patvertnē tualešu skaitu nosaka atbilstoši patvertnē paredzētajam cilvēku skaitam. Patvertnē paredz arī sausās tualetes, ja sistēmā beidzas ūdens vai notekūdeņu uzglabāšanas jauda.</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IX.</w:t>
      </w:r>
      <w:r w:rsidR="00000000" w:rsidRPr="00000000" w:rsidDel="00000000">
        <w:rPr>
          <w:rtl w:val="0"/>
        </w:rPr>
        <w:t xml:space="preserve"> </w:t>
      </w:r>
      <w:r w:rsidR="00000000" w:rsidRPr="00000000" w:rsidDel="00000000">
        <w:rPr>
          <w:rStyle w:val="paragraph_header"/>
          <w:b w:val="1"/>
          <w:rtl w:val="0"/>
        </w:rPr>
        <w:t xml:space="preserve">Elektrība un apgaismojums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Patvertnēm jābūt pieslēgtām elektroenerģijas sadales tīklam.</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Visām patvertnes telpām un ejām jābūt aprīkotām ar stacionāru apgaismojumu, kontaktligzdām un rezerves apgaismojumu.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Patvertnes rezerves apgaismojums ir sadalīts faktiskajā rezerves apgaismojumā un avārijas apgaismojumā. Avārijas apgaismojumu var sakārtot ar ventilācijas iekārtām pieslēgtu apgaismojumu.</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22-TA-2684</w:t>
    </w:r>
    <w:r>
      <w:br/>
    </w:r>
    <w:r w:rsidR="00000000" w:rsidRPr="00000000" w:rsidDel="00000000">
      <w:rPr>
        <w:rtl w:val="0"/>
      </w:rPr>
      <w:t xml:space="preserve">Izdrukāts 30.07.2026. 00.03 - 2.0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22-TA-2684</w:t>
    </w:r>
    <w:r>
      <w:br/>
    </w:r>
    <w:r w:rsidR="00000000" w:rsidRPr="00000000" w:rsidDel="00000000">
      <w:rPr>
        <w:rtl w:val="0"/>
      </w:rPr>
      <w:t xml:space="preserve">Izdrukāts 30.07.2026. 00.03 - 2.0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noteikumu_projekts_22-TA-2684.docx</dc:title>
</cp:coreProperties>
</file>

<file path=docProps/custom.xml><?xml version="1.0" encoding="utf-8"?>
<Properties xmlns="http://schemas.openxmlformats.org/officeDocument/2006/custom-properties" xmlns:vt="http://schemas.openxmlformats.org/officeDocument/2006/docPropsVTypes"/>
</file>