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15. novembra noteikumos Nr. 857 "Noteikumi par sociālajām garantijām bārenim un bez vecāku gādības palikušajam bērnam, kurš ir ārpusģimenes aprūpē, kā arī pēc ārpusģimenes aprūpes beigšanās"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12.panta ceturto daļu un 43.panta pirmo daļu</w:t>
      </w:r>
      <w:r>
        <w:br/>
      </w:r>
      <w:r w:rsidR="00000000" w:rsidRPr="00000000" w:rsidDel="00000000">
        <w:rPr>
          <w:rStyle w:val="paragraph"/>
          <w:i w:val="1"/>
          <w:rtl w:val="0"/>
        </w:rPr>
        <w:t xml:space="preserve">un Sociālo pakalpojumu un sociālās palīdzības likuma 12.panta septīto un astoto daļu</w:t>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2005. gada 15. novembra noteikumos Nr. 857 "Noteikumi par sociālajām garantijām bārenim un bez vecāku gādības palikušajam bērnam, kurš ir ārpusģimenes aprūpē, kā arī pēc ārpusģimenes aprūpes beigšanās" (Latvijas Vēstnesis, 2005, 184. nr.; 2006, 11., 185. nr.; 2007, 169. nr.; 2011, 47. nr.; 2013, 184. nr.; 2018, 162. nr.; 2020, 181., 248. nr.; 2023, 124.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"Noteikumi par sociālajām garantijām un atbalstu bārenim un bez vecāku gādības palikušajam bērnam, kurš ir ārpusģimenes aprūpē, kā arī pēc ārpusģimenes aprūpes beigšanās";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Bērnu tiesību aizsardzības likuma12.panta ceturto daļu un 43.panta pirmo daļuun Sociālo pakalpojumu un sociālās palīdzības likuma 12.panta septīto un astoto daļu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sociālās garantijas bārenim un bez vecāku gādības palikušajam bērnam, kurš ir ārpusģimenes aprūpē (turpmāk — bērns), kā arī bārenim un bez vecāku gādības palikušajam bērnam pēc pilngadības sasniegšanas (turpmāk — pilngadību sasniedzis bērns);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personai, kura, pamatojoties uz pašvaldības sociālā dienesta izvērtējumu, pēc pilngadības uzturas pie tā paša vai cita ārpusģimenes aprūpes pakalpojumu sniedzēja līdz 21 gada vecuma sasniegšanai vai, ja mācās vispārējās izglītības vai profesionālās izglītības iestādē vai studē augstākajā izglītības iestādē, tostarp koledžā, — līdz 24 gadu vecuma sasniegšanai, sniedzamā atbalsta veidus, apjomu, saturu, kā arī šī pakalpojuma saņemšanas, piešķiršanas, pārtraukšanas un izbeigšanas nosacījumus un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pilngadīgai personai, kura līdz adopcijas nodibināšanai ir atradusies ārpusģimenes aprūpē un attiecībā uz kuru tiesa ir atcēlusi adopciju līdz 21 gada vecuma sasniegšanai vai, ja tā mācās vispārējās izglītības vai profesionālās izglītības iestādē vai studē augstākajā izglītības iestādē, tostarp koledžā, — līdz 24 gadu vecuma sasniegšanai, sniedzamā atbalsta veidus, apjomu, saturu, kā arī šo pakalpojumu saņemšanas, piešķiršanas, pārtraukšanas un izbeigšanas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Pieprasot apliecību pilngadību sasniegušam bērnam, bāriņtiesa pārliecinās Valsts izglītības informācijas sistēmā, ka bērns mācās, un iesniedz inspekcijai šo noteikumu 13.1. un 13.2.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b w:val="1"/>
          <w:vertAlign w:val="superscript"/>
          <w:rtl w:val="0"/>
        </w:rPr>
        <w:t xml:space="preserve">1</w:t>
      </w:r>
      <w:r w:rsidR="00000000" w:rsidRPr="00000000" w:rsidDel="00000000">
        <w:rPr>
          <w:b w:val="1"/>
          <w:rtl w:val="0"/>
        </w:rPr>
        <w:t xml:space="preserve">. Atbalsts bērnam pēc pilngadības sasniegšanas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Ja pašvaldības sociālais dienests, sadarbībā ar šo noteikumu 1.2. un 1.3. apakšpunktā minēto personu, veicot viņa nākotnes vajadzību un resursu izvērtēšanu, secina, ka viņam pēc pilngadības sasniegšanas vai pēc adopcijas atcelšanas līdz 21 gada vecuma sasniegšanai vai, ja mācās vispārējās izglītības vai profesionālās izglītības iestādē, vai studē augstākajā izglītības iestādē, tostarp, koledžā, — līdz 24 gadu vecuma sasniegšanai ir nepieciešams papildus atbalsts patstāvīgas dzīves uzsākšanai un viņš ir paudis vēlmi saņemt atbalstu, lemj par nepieciešamību piešķirt vismaz divus no šādiem atbalsta pasākumiem, atbilstoši viņa individuālajām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 sociālā mentora pakalpojumu līdz 3 stundām nedēļā socializēšanās un patstāvības prasmju apguvei;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 finansiālu atbalstu līdz 100.00 (viens simts) </w:t>
      </w:r>
      <w:r w:rsidR="00000000" w:rsidRPr="00000000" w:rsidDel="00000000">
        <w:rPr>
          <w:i w:val="1"/>
          <w:rtl w:val="0"/>
        </w:rPr>
        <w:t xml:space="preserve">euro</w:t>
      </w:r>
      <w:r w:rsidR="00000000" w:rsidRPr="00000000" w:rsidDel="00000000">
        <w:rPr>
          <w:rtl w:val="0"/>
        </w:rPr>
        <w:t xml:space="preserve"> mēnesī finanšu pratības apguvei;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atbalsta grupas prasmju un iemaņu apguvei patstāvīgas dzīves uzsākšanai (turpmāk – atbalsta grupas) vienu reizi mēnesī.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Pašvaldības sociālais dienests ne retāk kā divas reizes gadā, pēc 24.</w:t>
      </w:r>
      <w:r w:rsidR="00000000" w:rsidRPr="00000000" w:rsidDel="00000000">
        <w:rPr>
          <w:vertAlign w:val="superscript"/>
          <w:rtl w:val="0"/>
        </w:rPr>
        <w:t xml:space="preserve">1</w:t>
      </w:r>
      <w:r w:rsidR="00000000" w:rsidRPr="00000000" w:rsidDel="00000000">
        <w:rPr>
          <w:rtl w:val="0"/>
        </w:rPr>
        <w:t xml:space="preserve"> punktā noteiktā lēmuma pieņemšanas, veic atkārtotu pilngadību sasniegušā bērna vajadzību un resursu izvērtēšanu, un lemj par nepieciešamību turpināt sniegt piešķirtos atbalsta pasākumus vai to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Pašvaldības sociālais dienests lemj par šo noteikumu 24.</w:t>
      </w:r>
      <w:r w:rsidR="00000000" w:rsidRPr="00000000" w:rsidDel="00000000">
        <w:rPr>
          <w:vertAlign w:val="superscript"/>
          <w:rtl w:val="0"/>
        </w:rPr>
        <w:t xml:space="preserve">1</w:t>
      </w:r>
      <w:r w:rsidR="00000000" w:rsidRPr="00000000" w:rsidDel="00000000">
        <w:rPr>
          <w:rtl w:val="0"/>
        </w:rPr>
        <w:t xml:space="preserve"> punktā minēto atbalsta pasākumu pārtraukšanu, ja pilngadību sasniegušais bērns: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1. pilda obligāto aktīvo militāro dienestu;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2. atrodas ieslodzījuma vietā vai ievietots ilgstošas sociālās aprūpes un sociālās rehabilitācijas institūcijā vai stacionārā un viņa uzturēšanos tajā pilnībā vai daļēji apmaksā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3. izbrauc no Latvijas Republikas mācību, darba vai cita iemesla dēļ uz laika periodu, kas ilgāks par vienu mēnesi;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4. atrodas bezvēsts prombūtnē.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 Pašvaldības sociālais dienests lemj par atbalsta izbeigšanu, ja pilngadību sasniegušais bērns: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1. ir sasniedzis 21 gada vecumu un nemācās vai nestudē;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2. ir sasniedzis 24 gadu vecumu;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3. atsakās no turpmākās atbalsta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4. izbrauc no Latvijas Republikas uz pastāvīgu dzīvi ārvalstī;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5. bez attaisnojoša iemesla divus mēnešus nav saņēmis sociālā mentora atbalstu vai nav iesaistījies atbalsta grupu aktivitātēs, ja pašvaldības sociālais dienests ir piešķīris šo atbalsta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5</w:t>
      </w:r>
      <w:r w:rsidR="00000000" w:rsidRPr="00000000" w:rsidDel="00000000">
        <w:rPr>
          <w:rtl w:val="0"/>
        </w:rPr>
        <w:t xml:space="preserve"> Ja zudis šo noteikumu 24.</w:t>
      </w:r>
      <w:r w:rsidR="00000000" w:rsidRPr="00000000" w:rsidDel="00000000">
        <w:rPr>
          <w:vertAlign w:val="superscript"/>
          <w:rtl w:val="0"/>
        </w:rPr>
        <w:t xml:space="preserve">3</w:t>
      </w:r>
      <w:r w:rsidR="00000000" w:rsidRPr="00000000" w:rsidDel="00000000">
        <w:rPr>
          <w:rtl w:val="0"/>
        </w:rPr>
        <w:t xml:space="preserve"> un 24.</w:t>
      </w:r>
      <w:r w:rsidR="00000000" w:rsidRPr="00000000" w:rsidDel="00000000">
        <w:rPr>
          <w:vertAlign w:val="superscript"/>
          <w:rtl w:val="0"/>
        </w:rPr>
        <w:t xml:space="preserve">4</w:t>
      </w:r>
      <w:r w:rsidR="00000000" w:rsidRPr="00000000" w:rsidDel="00000000">
        <w:rPr>
          <w:rtl w:val="0"/>
        </w:rPr>
        <w:t xml:space="preserve"> punktā minēto atbalsta pasākumu pārtraukšanas vai izbeigšanas iemesls un 1.2. un 1.3. apakšpunktā minētās personas nav sasniegušas šo noteikumu 24.</w:t>
      </w:r>
      <w:r w:rsidR="00000000" w:rsidRPr="00000000" w:rsidDel="00000000">
        <w:rPr>
          <w:vertAlign w:val="superscript"/>
          <w:rtl w:val="0"/>
        </w:rPr>
        <w:t xml:space="preserve">1</w:t>
      </w:r>
      <w:r w:rsidR="00000000" w:rsidRPr="00000000" w:rsidDel="00000000">
        <w:rPr>
          <w:rtl w:val="0"/>
        </w:rPr>
        <w:t xml:space="preserve"> punktā norādīto vecumu, atkārtoti izsaka vēlmi saņemt minēto atbalsta pasākumu, pašvaldības sociālais dienests, atkārtoti veic viņa vajadzību un resursu izvērtēšanu un rīkojas atbilstoši šo noteikumu 24.</w:t>
      </w:r>
      <w:r w:rsidR="00000000" w:rsidRPr="00000000" w:rsidDel="00000000">
        <w:rPr>
          <w:vertAlign w:val="superscript"/>
          <w:rtl w:val="0"/>
        </w:rPr>
        <w:t xml:space="preserve">1</w:t>
      </w:r>
      <w:r w:rsidR="00000000" w:rsidRPr="00000000" w:rsidDel="00000000">
        <w:rPr>
          <w:rtl w:val="0"/>
        </w:rPr>
        <w:t xml:space="preserve"> punktā norādītajam.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6</w:t>
      </w:r>
      <w:r w:rsidR="00000000" w:rsidRPr="00000000" w:rsidDel="00000000">
        <w:rPr>
          <w:rtl w:val="0"/>
        </w:rPr>
        <w:t xml:space="preserve"> Pieņemot lēmumu par atbalsta piešķiršanu, pārtraukšanu vai izbeigšanu, pašvaldības sociālais dienests veic atzīmi Pašvaldību sociālās palīdzības un sociālo pakalpojumu administrēšanas lietojumprogrammā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6</w:t>
      </w:r>
      <w:r w:rsidR="00000000" w:rsidRPr="00000000" w:rsidDel="00000000">
        <w:rPr>
          <w:rtl w:val="0"/>
        </w:rPr>
        <w:t xml:space="preserve">1. atbalsta piešķiršanas, pārtraukšanas vai izbeigšanas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6</w:t>
      </w:r>
      <w:r w:rsidR="00000000" w:rsidRPr="00000000" w:rsidDel="00000000">
        <w:rPr>
          <w:rtl w:val="0"/>
        </w:rPr>
        <w:t xml:space="preserve">2. piešķirto atbalsta pasākumu veidus un apjomu</w:t>
      </w:r>
      <w:r w:rsidR="00000000" w:rsidRPr="00000000" w:rsidDel="00000000">
        <w:rPr>
          <w:u w:val="single"/>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6</w:t>
      </w:r>
      <w:r w:rsidR="00000000" w:rsidRPr="00000000" w:rsidDel="00000000">
        <w:rPr>
          <w:rtl w:val="0"/>
        </w:rPr>
        <w:t xml:space="preserve">3. atbalsta pasākumu pārtraukšanas vai izbeigšanas iemeslu.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7</w:t>
      </w:r>
      <w:r w:rsidR="00000000" w:rsidRPr="00000000" w:rsidDel="00000000">
        <w:rPr>
          <w:rtl w:val="0"/>
        </w:rPr>
        <w:t xml:space="preserve"> Šo noteikumu 24.</w:t>
      </w:r>
      <w:r w:rsidR="00000000" w:rsidRPr="00000000" w:rsidDel="00000000">
        <w:rPr>
          <w:vertAlign w:val="superscript"/>
          <w:rtl w:val="0"/>
        </w:rPr>
        <w:t xml:space="preserve">1</w:t>
      </w:r>
      <w:r w:rsidR="00000000" w:rsidRPr="00000000" w:rsidDel="00000000">
        <w:rPr>
          <w:rtl w:val="0"/>
        </w:rPr>
        <w:t xml:space="preserve">1., 24.</w:t>
      </w:r>
      <w:r w:rsidR="00000000" w:rsidRPr="00000000" w:rsidDel="00000000">
        <w:rPr>
          <w:vertAlign w:val="superscript"/>
          <w:rtl w:val="0"/>
        </w:rPr>
        <w:t xml:space="preserve">1</w:t>
      </w:r>
      <w:r w:rsidR="00000000" w:rsidRPr="00000000" w:rsidDel="00000000">
        <w:rPr>
          <w:rtl w:val="0"/>
        </w:rPr>
        <w:t xml:space="preserve">2. un 24.</w:t>
      </w:r>
      <w:r w:rsidR="00000000" w:rsidRPr="00000000" w:rsidDel="00000000">
        <w:rPr>
          <w:vertAlign w:val="superscript"/>
          <w:rtl w:val="0"/>
        </w:rPr>
        <w:t xml:space="preserve">1</w:t>
      </w:r>
      <w:r w:rsidR="00000000" w:rsidRPr="00000000" w:rsidDel="00000000">
        <w:rPr>
          <w:rtl w:val="0"/>
        </w:rPr>
        <w:t xml:space="preserve">3. apakšpunktā minētos atbalsta pasākumus apmaksā no tās pašvaldības budžeta līdzekļiem, kura pieņēmusi lēmumu par bērna ārpusģimenes aprūpi vai lēmusi par adopcijas atbilstību adoptējamā bērna interesēm.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8</w:t>
      </w:r>
      <w:r w:rsidR="00000000" w:rsidRPr="00000000" w:rsidDel="00000000">
        <w:rPr>
          <w:rtl w:val="0"/>
        </w:rPr>
        <w:t xml:space="preserve"> Mērķdotācijas saņēmējs līdz pārskata ceturksnim sekojošā mēneša desmitajam datumam, izmantojot Valsts kases e-pakalpojumu ePārskati (turpmāk – ePārskati), atbilstoši normatīvajiem aktiem par kārtību, kādā nodrošina informācijas apriti, izmantojot Valsts kases e-pakalpojumus, iesniedz pārskatu par mērķdotācijas izlietojumu par pilngadību sasniegušo bērnu, kurš saņem 24.</w:t>
      </w:r>
      <w:r w:rsidR="00000000" w:rsidRPr="00000000" w:rsidDel="00000000">
        <w:rPr>
          <w:vertAlign w:val="superscript"/>
          <w:rtl w:val="0"/>
        </w:rPr>
        <w:t xml:space="preserve">1</w:t>
      </w:r>
      <w:r w:rsidR="00000000" w:rsidRPr="00000000" w:rsidDel="00000000">
        <w:rPr>
          <w:rtl w:val="0"/>
        </w:rPr>
        <w:t xml:space="preserve"> punktā minēto atbalstu (6. pielikums).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9</w:t>
      </w:r>
      <w:r w:rsidR="00000000" w:rsidRPr="00000000" w:rsidDel="00000000">
        <w:rPr>
          <w:rtl w:val="0"/>
        </w:rPr>
        <w:t xml:space="preserve"> Labklājības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9</w:t>
      </w:r>
      <w:r w:rsidR="00000000" w:rsidRPr="00000000" w:rsidDel="00000000">
        <w:rPr>
          <w:rtl w:val="0"/>
        </w:rPr>
        <w:t xml:space="preserve">1. pēc šo noteikumu 24.</w:t>
      </w:r>
      <w:r w:rsidR="00000000" w:rsidRPr="00000000" w:rsidDel="00000000">
        <w:rPr>
          <w:vertAlign w:val="superscript"/>
          <w:rtl w:val="0"/>
        </w:rPr>
        <w:t xml:space="preserve">8</w:t>
      </w:r>
      <w:r w:rsidR="00000000" w:rsidRPr="00000000" w:rsidDel="00000000">
        <w:rPr>
          <w:rtl w:val="0"/>
        </w:rPr>
        <w:t xml:space="preserve"> punktā minētā pārskata apstiprināšanas 10 darbdienu laikā veic mērķdotācijas maksājumu pašvaldībai;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9</w:t>
      </w:r>
      <w:r w:rsidR="00000000" w:rsidRPr="00000000" w:rsidDel="00000000">
        <w:rPr>
          <w:rtl w:val="0"/>
        </w:rPr>
        <w:t xml:space="preserve">2. ir tiesīga izlases kārtībā veikt mērķdotācijai paredzēto līdzekļu izlietojuma kontroli, kā arī pieprasīt mērķdotācijas saņēmējam ar mērķdotācijas līdzekļu izlietojumu saistītos dokumentus un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10</w:t>
      </w:r>
      <w:r w:rsidR="00000000" w:rsidRPr="00000000" w:rsidDel="00000000">
        <w:rPr>
          <w:rtl w:val="0"/>
        </w:rPr>
        <w:t xml:space="preserve"> Ja Labklājības ministrija konstatē kļūdas šo noteikumu 24.</w:t>
      </w:r>
      <w:r w:rsidR="00000000" w:rsidRPr="00000000" w:rsidDel="00000000">
        <w:rPr>
          <w:vertAlign w:val="superscript"/>
          <w:rtl w:val="0"/>
        </w:rPr>
        <w:t xml:space="preserve">8</w:t>
      </w:r>
      <w:r w:rsidR="00000000" w:rsidRPr="00000000" w:rsidDel="00000000">
        <w:rPr>
          <w:rtl w:val="0"/>
        </w:rPr>
        <w:t xml:space="preserve"> punktā minētajos dokumentos vai pārkāpumus šo noteikumu 24.</w:t>
      </w:r>
      <w:r w:rsidR="00000000" w:rsidRPr="00000000" w:rsidDel="00000000">
        <w:rPr>
          <w:vertAlign w:val="superscript"/>
          <w:rtl w:val="0"/>
        </w:rPr>
        <w:t xml:space="preserve">1</w:t>
      </w:r>
      <w:r w:rsidR="00000000" w:rsidRPr="00000000" w:rsidDel="00000000">
        <w:rPr>
          <w:rtl w:val="0"/>
        </w:rPr>
        <w:t xml:space="preserve"> punktā minēto atbalsta pasākumu apmaksā, Labklājības ministrija pārtrauc mērķdotācijas izmaksu līdz korekciju veikšanai vai pārkāpumu novēršanai. Pēc korekciju veikšanas vai pārkāpumu novēršanas Labklājības ministrija izdara pārrēķinu un veic maksājumus par iepriekšējo periodu. Nepamatoti izmaksātos līdzekļus ietur no nākamajā ceturksnī pašvaldībai paredzētajiem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11</w:t>
      </w:r>
      <w:r w:rsidR="00000000" w:rsidRPr="00000000" w:rsidDel="00000000">
        <w:rPr>
          <w:rtl w:val="0"/>
        </w:rPr>
        <w:t xml:space="preserve"> Ja Labklājības ministrija vai pašvaldība konstatē finanšu līdzekļu pārmaksu par iepriekšējiem periodiem, pašvaldība iepriekšējo periodu uzskaites kļūdas, neprecizitātes un grāmatvedības uzskaites kārtības maiņas ietekmi norāda kā pārskata perioda ieņēmumu un izdevumu korekcijas. Labklājības ministrija izdara pārrēķinu un nepamatoti izmaksātos līdzekļus ietur no nākamajos mēnešos pašvaldībai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Šo noteikumu 26., 27. un 30. punktā minētos naudas līdzekļus nepiešķir, kamēr pilngadību sasniegušais bērns saņem šo noteikumu 24.</w:t>
      </w:r>
      <w:r w:rsidR="00000000" w:rsidRPr="00000000" w:rsidDel="00000000">
        <w:rPr>
          <w:vertAlign w:val="superscript"/>
          <w:rtl w:val="0"/>
        </w:rPr>
        <w:t xml:space="preserve">1</w:t>
      </w:r>
      <w:r w:rsidR="00000000" w:rsidRPr="00000000" w:rsidDel="00000000">
        <w:rPr>
          <w:rtl w:val="0"/>
        </w:rPr>
        <w:t xml:space="preserve"> punktā minēto atbalstu un viņš neuzsāk patstāvīgu dzīvi.";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24.</w:t>
      </w:r>
      <w:r w:rsidR="00000000" w:rsidRPr="00000000" w:rsidDel="00000000">
        <w:rPr>
          <w:vertAlign w:val="superscript"/>
          <w:rtl w:val="0"/>
        </w:rPr>
        <w:t xml:space="preserve">6</w:t>
      </w:r>
      <w:r w:rsidR="00000000" w:rsidRPr="00000000" w:rsidDel="00000000">
        <w:rPr>
          <w:rtl w:val="0"/>
        </w:rPr>
        <w:t xml:space="preserve"> punkta apakšpunktos norādītās informācijas ievadi pašvaldību sociālās palīdzības un sociālo pakalpojumu administrēšanas lietojumprogrammā pašvaldības sociālais dienests nodrošina pēc tam, kad ir uzsākta attiecīgās funkcionalitātes darbība. Līdz informācijas sistēmas funkcionalitātes darbības uzsākšanai atbalsta pasākumu piešķiršanu un uzskaiti pilngadību sasniegušajiem bērniem veic manuāli."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23-TA-2567</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23-TA-2567</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noteikumu_(grozījumu)_projekts_23-TA-2567.docx</dc:title>
</cp:coreProperties>
</file>

<file path=docProps/custom.xml><?xml version="1.0" encoding="utf-8"?>
<Properties xmlns="http://schemas.openxmlformats.org/officeDocument/2006/custom-properties" xmlns:vt="http://schemas.openxmlformats.org/officeDocument/2006/docPropsVTypes"/>
</file>