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atbalstu dzīvojamo īres māju būvniecībai Eiropas Savienības Atveseļošanas un noturības mehānisma plāna 3.1. reformu un investīciju virziena "Reģionālā politika" 3.1.1.4.i. investīcijas "Finansēšanas fonda izveide zemas īres mājokļu būvniecībai" un 3.1.1.7.i. investīcijas "Aizdevumi nekustamā īpašuma attīstītājiem zemas īres maksas mājokļu būvniecībai" ietvaros</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(Noteikumu nosaukums MK 08.04.2025. noteikumu Nr. 227 redakcijā)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budžetu un finanšu vadību</w:t>
      </w:r>
      <w:r w:rsidR="00000000" w:rsidRPr="00000000" w:rsidDel="00000000">
        <w:rPr>
          <w:rStyle w:val="paragraph"/>
          <w:i w:val="1"/>
          <w:rtl w:val="0"/>
        </w:rPr>
        <w:t xml:space="preserve"> 19.</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 otro daļu un </w:t>
      </w:r>
      <w:r w:rsidR="00000000" w:rsidRPr="00000000" w:rsidDel="00000000">
        <w:rPr>
          <w:rStyle w:val="paragraph"/>
          <w:i w:val="1"/>
          <w:rtl w:val="0"/>
        </w:rPr>
        <w:t xml:space="preserve">Attīstības finanšu institūcijas likuma</w:t>
      </w:r>
      <w:r w:rsidR="00000000" w:rsidRPr="00000000" w:rsidDel="00000000">
        <w:rPr>
          <w:rStyle w:val="paragraph"/>
          <w:i w:val="1"/>
          <w:rtl w:val="0"/>
        </w:rPr>
        <w:t xml:space="preserve"> 12. panta ceturto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kombinētā finanšu instrumenta, ko veido aizdevums un kapitāla atlaide dzīvojamās īres mājas būvniecībai, piešķiršanas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akciju sabiedrības "Attīstības finanšu institūcija Altum" (turpmāk – sabiedrība "Altum") aizdevuma un kapitāla atlaides (turpmāk – atbalsts) mērķi un atbalsta grupas;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atbalstam pieejamo finansējumu un sasniedzamos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atbalsta ieviešanā un uzraudzībā iesaistītās institūcijas;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un tā īstenotāja atbilstības nosacījumus atbalsta saņemšanai;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atbalsta finansētās dzīvojamās īres mājas un dzīvojamās telpas īres līguma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sabiedrības "Altum" aizdevuma izmaksāšanas nosacījumus un kapitāla atlaides piešķiršanas nosacījumus sabiedrības "Altum" aizdevuma pamatsummas daļējai dzēšanai;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atbalstāmās darbības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atbalsta finansētās īres mājas īres dzīvokļu piešķiršanas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kompensācijas nosacījumus atbalsta finansētās īres mājas īres dzīvokļu nodrošināšanai;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atbalsta izlietošanas, atmaksas, projekta un projekta īstenotāja atbilstības uzraudzības nosacījumus šo noteikumu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Mājokļu pieejamības fonda darbības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nepieciešamās informācijas sistēmas izveides un izmantošanas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sabiedrības "Altum" un sabiedrības ar ierobežotu atbildību "Publisko aktīvu pārvaldītājs Possessor" (turpmāk – sabiedrība "Possessor") tiesības pieprasīt un saņemt tiešu pieeju datiem valsts informācijas sistēmās.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23.01.2024. noteikumiem Nr. 66)</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 šādi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projekts – darbu un pasākumu kopums, par kuru īstenošanu sabiedrībā "Altum" ir iesniegts pieteikums atbalsta saņemšanai;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kapitāla atlaide – sabiedrības "Altum" aizdevuma vai paralēlā aizdevuma pamatsummas daļējs samazinājums;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cits finansētājs – kredītiestāde, tās filiāle vai meitas sabiedrība, līzinga sabiedrība, kura ir tiesīga sniegt finanšu pakalpojumus Latvijā, ieguldījumu fonds, kas ir tiesīgs sniegt finanšu pakalpojumus Latvijā, starptautiska finanšu institūcija;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dzīvojamā īres māja – triju vai vairāk dzīvokļu māja atbilstoši normatīvajam regulējumam par būvju klasifikāciju, kas tiek izīrēta normatīvajā regulējumā par dzīvojamo telpu īri paredzētajā kārtībā un termiņos;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nekustamā īpašuma attīstītājs – komercsabiedrība, kooperatīvā sabiedrība, publiskas personas kontrolēta kapitālsabiedrība vai publiski privātā kapitālsabiedrība, kas ar pašvaldību noslēgusi pilnvarojuma līgumu, ar kuru tai tiek uzticēts sniegt vispārējas tautsaimnieciskas nozīmes pakalpojumu (turpmāk – pilnvarojuma līgums), ko nodrošina ar sabiedrības "Altum" atbalstu;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vispārējas tautsaimnieciskas nozīmes pakalpojums – īres mājokļu nodrošināšana mājsaimniecībām, kas tiek sniegts atbilstoši Eiropas Komisijas 2011. gada 20. decembra lēmumam Nr.  </w:t>
      </w:r>
      <w:r w:rsidR="00000000" w:rsidRPr="00000000" w:rsidDel="00000000">
        <w:rPr>
          <w:rtl w:val="0"/>
        </w:rPr>
        <w:t xml:space="preserve">2012/21/ES</w:t>
      </w:r>
      <w:r w:rsidR="00000000" w:rsidRPr="00000000" w:rsidDel="00000000">
        <w:rPr>
          <w:rtl w:val="0"/>
        </w:rPr>
        <w:t xml:space="preserve"> par Līguma par Eiropas Savienības darbību 106. panta 2. punkta piemērošanu valsts atbalstam attiecībā uz kompensāciju par sabiedriskajiem pakalpojumiem dažiem uzņēmumiem, kuriem uzticēts sniegt pakalpojumus ar vispārēju tautsaimniecisku nozīmi (turpmāk – Eiropas Komisijas lēmums).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23.01.2024. noteikumiem Nr. 66)</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mērķis atbilstoši Eiropas Savienības Atveseļošanas un noturības mehānisma (turpmāk – Atveseļošanas fonds) plāna 3.1. reformu un investīciju virziena "Reģionālā politika" 3.1.1.4.i. investīcijai "Finansēšanas fonda izveide zemas īres mājokļu būvniecībai" (turpmāk – 3.1.1.4.i. investīcija) un 3.1.1.7.i. investīcijai "Aizdevumi nekustamā īpašuma attīstītājiem zemas īres maksas mājokļu būvniecībai" (turpmāk – 3.1.1.7.i. investīcija) ir dzīvojamo īres māju būvniecība ar mērķi veicināt būvniecības standartiem un energoefektivitātes prasībām atbilstošu zemas īres maksas mājokļu pieejamību mājsaimniecībām, kas nevar atļauties mājokli uz tirgus nosacījumiem.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08.04.2025. noteikumu Nr. 227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Atbalsts tiek sniegts un finansēts 3.1.1.4.i. investīcijas un 3.1.1.7.i. investīcijas ietvaros, un kopējais pieejamais Atveseļošanas fonda finansējums ir 101 879 071 </w:t>
      </w:r>
      <w:r w:rsidR="00000000" w:rsidRPr="00000000" w:rsidDel="00000000">
        <w:rPr>
          <w:i w:val="1"/>
          <w:rtl w:val="0"/>
        </w:rPr>
        <w:t xml:space="preserve">euro</w:t>
      </w:r>
      <w:r w:rsidR="00000000" w:rsidRPr="00000000" w:rsidDel="00000000">
        <w:rPr>
          <w:rtl w:val="0"/>
        </w:rPr>
        <w:t xml:space="preserve">, kuru veido 3.1.1.4.i. investīcijas finansējums 41 947 591 </w:t>
      </w:r>
      <w:r w:rsidR="00000000" w:rsidRPr="00000000" w:rsidDel="00000000">
        <w:rPr>
          <w:i w:val="1"/>
          <w:rtl w:val="0"/>
        </w:rPr>
        <w:t xml:space="preserve">euro </w:t>
      </w:r>
      <w:r w:rsidR="00000000" w:rsidRPr="00000000" w:rsidDel="00000000">
        <w:rPr>
          <w:rtl w:val="0"/>
        </w:rPr>
        <w:t xml:space="preserve">apmērā, 3.1.1.7.i. investīcijas finansējums 38 267 662 </w:t>
      </w:r>
      <w:r w:rsidR="00000000" w:rsidRPr="00000000" w:rsidDel="00000000">
        <w:rPr>
          <w:i w:val="1"/>
          <w:rtl w:val="0"/>
        </w:rPr>
        <w:t xml:space="preserve">euro</w:t>
      </w:r>
      <w:r w:rsidR="00000000" w:rsidRPr="00000000" w:rsidDel="00000000">
        <w:rPr>
          <w:rtl w:val="0"/>
        </w:rPr>
        <w:t xml:space="preserve"> apmērā un</w:t>
      </w:r>
      <w:r w:rsidR="00000000" w:rsidRPr="00000000" w:rsidDel="00000000">
        <w:rPr>
          <w:i w:val="1"/>
          <w:rtl w:val="0"/>
        </w:rPr>
        <w:t xml:space="preserve"> </w:t>
      </w:r>
      <w:r w:rsidR="00000000" w:rsidRPr="00000000" w:rsidDel="00000000">
        <w:rPr>
          <w:rtl w:val="0"/>
        </w:rPr>
        <w:t xml:space="preserve">3.1.1.7.i. investīcijas papildu finansējums no Atveseļošanas fonda finansējuma ietaupījuma 21 663 818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minēto 3.1.1.7.i. investīcijai pieejamo finansējumu var izmantot pēc tam, kad 3.1.1.4.i. investīcijas atbalstam pieejamā brīvā finansējuma apmērs vairs nav pietiekams projekta finansēšanai.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08.04.2025. noteikumu Nr. 227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Viena projekta ietvaros netiek apvienots 3.1.1.4.i. investīcijas un 3.1.1.7.i. investīcijas finansējums.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08.04.2025. noteikumu Nr. 227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minētais finansējums un šo noteikumu </w:t>
      </w:r>
      <w:r w:rsidR="00000000" w:rsidRPr="00000000" w:rsidDel="00000000">
        <w:rPr>
          <w:rtl w:val="0"/>
        </w:rPr>
        <w:t xml:space="preserve">20.</w:t>
      </w:r>
      <w:r w:rsidR="00000000" w:rsidRPr="00000000" w:rsidDel="00000000">
        <w:rPr>
          <w:rtl w:val="0"/>
        </w:rPr>
        <w:t xml:space="preserve"> punktā</w:t>
      </w:r>
      <w:r w:rsidR="00000000" w:rsidRPr="00000000" w:rsidDel="00000000">
        <w:rPr>
          <w:rtl w:val="0"/>
        </w:rPr>
        <w:t xml:space="preserve"> minētā Mājokļu pieejamības fonda finanšu līdzekļi ir sabiedrības "Altum" saistības pret Ekonomikas ministriju (turpmāk –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Papildus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minētajam finansējumam sabiedrība "Altum" var: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pievienotās vērtības nodokļa izmaksām, kas nav atgūstamas vispārējā kārtībā, izmantot šo noteikumu </w:t>
      </w:r>
      <w:r w:rsidR="00000000" w:rsidRPr="00000000" w:rsidDel="00000000">
        <w:rPr>
          <w:rtl w:val="0"/>
        </w:rPr>
        <w:t xml:space="preserve">20.</w:t>
      </w:r>
      <w:r w:rsidR="00000000" w:rsidRPr="00000000" w:rsidDel="00000000">
        <w:rPr>
          <w:rtl w:val="0"/>
        </w:rPr>
        <w:t xml:space="preserve"> punktā</w:t>
      </w:r>
      <w:r w:rsidR="00000000" w:rsidRPr="00000000" w:rsidDel="00000000">
        <w:rPr>
          <w:rtl w:val="0"/>
        </w:rPr>
        <w:t xml:space="preserve"> minēto finansējumu un darbības programmas "Uzņēmējdarbība un inovācijas" 2.2.1.4.1. apakšaktivitātes "Atbalsts aizdevumu veidā komersantu konkurētspējas uzlabošanai", kā arī citu sabiedrības "Altum" īstenošanā un Ekonomikas ministrijas pārraudzībā esošo programmu ietvaros atmaksāto publisko finansējumu kopā līdz 19 500 000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citām izmaksām, kas netiek finansētas no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un </w:t>
      </w:r>
      <w:r w:rsidR="00000000" w:rsidRPr="00000000" w:rsidDel="00000000">
        <w:rPr>
          <w:rtl w:val="0"/>
        </w:rPr>
        <w:t xml:space="preserve">6.1.</w:t>
      </w:r>
      <w:r w:rsidR="00000000" w:rsidRPr="00000000" w:rsidDel="00000000">
        <w:rPr>
          <w:rtl w:val="0"/>
        </w:rPr>
        <w:t xml:space="preserve"> apakšpunktā</w:t>
      </w:r>
      <w:r w:rsidR="00000000" w:rsidRPr="00000000" w:rsidDel="00000000">
        <w:rPr>
          <w:rtl w:val="0"/>
        </w:rPr>
        <w:t xml:space="preserve"> minētā finansējuma, piesaistīt valsts aizdevumu līdz 10 000 000 </w:t>
      </w:r>
      <w:r w:rsidR="00000000" w:rsidRPr="00000000" w:rsidDel="00000000">
        <w:rPr>
          <w:i w:val="1"/>
          <w:rtl w:val="0"/>
        </w:rPr>
        <w:t xml:space="preserve">euro</w:t>
      </w:r>
      <w:r w:rsidR="00000000" w:rsidRPr="00000000" w:rsidDel="00000000">
        <w:rPr>
          <w:rtl w:val="0"/>
        </w:rPr>
        <w:t xml:space="preserve"> kredītlīnijas veidā, kā arī piesaistīt nepieciešamo aizdevumu no starptautiskajām finanšu institūcijām vai emitēt obligācijas. Valsts aizdevuma atmaksas termiņš ir līdz 2058. gada 31. decembrim. Valsts aizdevumam nepiemēro riska likmi, bet nodrošina ar komercķīlu, sabiedrībai "Altum" ieķīlājot prasījuma tiesības un to nākamās sastāvdaļas kā lietu kopību, kas izrietēs no sabiedrības "Altum" izsniegtajiem aizdevumiem.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08.04.2025. noteikumu Nr. 227 redakcijā, kas grozīta ar MK 02.09.2025. noteikumiem Nr. 534)</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3.1.1.4.i. investīciju un 3.1.1.7.i. investīciju īsteno Latvijas Republikas teritorijā.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08.04.2025. noteikumu Nr. 227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3.1.1.4.i. investīcijas ietvaros ir sasniedzami šādi: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uzraudzības rādītāji: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2023. gada 31. decembrim ir apstiprināti projekti par 105 dzīvokļu būvniecību;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(svītrots ar MK 08.04.2025. noteikumiem Nr. 227)</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mērķi: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2024. gada 31. decembrim ir apstiprināti projekti par 300 dzīvokļu būvniecību;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2026. gada 30. jūnijam ir apstiprināti projekti par 467 dzīvokļu būvniecību, no kuriem ir uzbūvēti 300 dzīvokļi.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20.06.2023. noteikumiem Nr. 321; 8.1.2. un 8.2.2. apakšpunkts stājas spēkā 08.12.2023., sk. 87.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3.1.1.7.i. investīcijas ietvaros ir sasniedzami šādi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2025. gada 30. jūnijam ir noslēgts līgums ar sabiedrību "Altum" par 3.1.1.7.i. investīcijas īstenošanu un sabiedrībai "Altum" ir pārskaitīts Atveseļošanās fonda finansējums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minētajā 3.1.1.7.i. investīcijai pieejamā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2026. gada 30. jūnijam sabiedrība "Altum" ir noslēgusi aizdevumu līgumus ar nekustamā īpašuma attīstītājiem par visu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minēto 3.1.1.7.i. investīcijai pieejamo Atveseļošanās fonda finansējumu.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08.04.2025. noteikumu Nr. 227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Sabiedrība "Altum" nodrošina: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w:t>
      </w:r>
      <w:r w:rsidR="00000000" w:rsidRPr="00000000" w:rsidDel="00000000">
        <w:rPr>
          <w:rtl w:val="0"/>
        </w:rPr>
        <w:t xml:space="preserve"> un </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noteikto uzraudzības rādītāju un mērķu uzskaiti, ievadīšanu un sasniegtos uzraudzības rādītājus un mērķus pamatojošo dokumentu iesniegšanu Kohēzijas politikas fondu vadības informācijas sistēmā šo noteikumu </w:t>
      </w:r>
      <w:r w:rsidR="00000000" w:rsidRPr="00000000" w:rsidDel="00000000">
        <w:rPr>
          <w:rtl w:val="0"/>
        </w:rPr>
        <w:t xml:space="preserve">8.</w:t>
      </w:r>
      <w:r w:rsidR="00000000" w:rsidRPr="00000000" w:rsidDel="00000000">
        <w:rPr>
          <w:rtl w:val="0"/>
        </w:rPr>
        <w:t xml:space="preserve"> un </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noteiktajos termiņos, bet ne retāk kā divas reizes gadā. Ja datu ievades brīdī vēl nav nodrošināta Kohēzijas politikas fondu vadības informācijas sistēmas pilnvērtīga funkcionalitāte, sabiedrība "Altum" informāciju par uzraudzības rādītājiem un mērķiem un tos pamatojošo dokumentāciju sniedz elektroniska dokumenta veidā;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sabiedrības "Altum" atbalstu saņēmušo nekustamā īpašuma attīstītāju uzskaiti.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08.04.2025. noteikumiem Nr. 227)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Sabiedrība "Possessor" nodrošina to mājsaimniecību uzskaiti, kas saskaņā ar šiem noteikumiem ir izīrējušas dzīvojamās īres mājas dzīvokļus.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23.01.2024. noteikumu Nr. 66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Nekustamā īpašuma attīstītāji, kuriem ir piemērojams publisko iepirkumu regulējums, lai nodrošinātu dzīvojamās īres mājas būvniecību, iesniedz iepirkumu plānu sabiedrībai "Altum". Sabiedrība "Altum" iesniedz kopējo iepirkumu plānu Kohēzijas politikas fondu vadības informācijas sistēmā. Sabiedrība "Altum" veic iepirkumu plāna un tajā ietverto iepirkumu pārbaudes tādā apmērā, lai novērstu interešu konflikta, korupcijas, krāpšanas un dubultfinansējuma riskus.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20.06.2023. noteikumu Nr. 321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Sabiedrība "Altum" sniedz atbalstu saskaņā ar šo noteikumu nosacījumiem un slēdz līgumu ar ministriju, kas atbild par 3.1.1.4.i. investīcijas un 3.1.1.7.i. investīcijas īstenošanu, par šo noteikumu ietvaros noteiktajām sabiedrības "Altum" darbībām 3.1.1.4.i. investīcijas un 3.1.1.7.i. investīcijas īstenošanai, tai skaitā par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minētā finansējuma pārvaldīšanu, tā piešķiršanas, izlietošanas, uzraudzības kārtību un noteikto uzraudzības rādītāju un mērķu uzskaiti un ievadīšanu Kohēzijas politikas fondu vadības informācijas sistēmā.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08.04.2025. noteikumu Nr. 227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Ministrijai ir tiesības vienpusēji atkāpties no šo noteikumu </w:t>
      </w:r>
      <w:r w:rsidR="00000000" w:rsidRPr="00000000" w:rsidDel="00000000">
        <w:rPr>
          <w:rtl w:val="0"/>
        </w:rPr>
        <w:t xml:space="preserve">12.</w:t>
      </w:r>
      <w:r w:rsidR="00000000" w:rsidRPr="00000000" w:rsidDel="00000000">
        <w:rPr>
          <w:rtl w:val="0"/>
        </w:rPr>
        <w:t xml:space="preserve"> punktā</w:t>
      </w:r>
      <w:r w:rsidR="00000000" w:rsidRPr="00000000" w:rsidDel="00000000">
        <w:rPr>
          <w:rtl w:val="0"/>
        </w:rPr>
        <w:t xml:space="preserve"> minētā līguma jebkurā no šādiem gadījumiem: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sabiedrība "Altum" nepilda līguma nosacījumus, tai skaitā netiek ievēroti šajos noteikumos noteiktie termiņi vai ir iestājušies citi apstākļi, kas negatīvi ietekmē vai var ietekmēt 3.1.1.4.i. investīcijas un 3.1.1.7.i. investīcijas īstenošanu vai šo noteikumu </w:t>
      </w:r>
      <w:r w:rsidR="00000000" w:rsidRPr="00000000" w:rsidDel="00000000">
        <w:rPr>
          <w:rtl w:val="0"/>
        </w:rPr>
        <w:t xml:space="preserve">8.</w:t>
      </w:r>
      <w:r w:rsidR="00000000" w:rsidRPr="00000000" w:rsidDel="00000000">
        <w:rPr>
          <w:rtl w:val="0"/>
        </w:rPr>
        <w:t xml:space="preserve"> un </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noteikto uzraudzības rādītāju un mērķu sasniegšanu;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sabiedrība "Altum" projekta īstenošanas laikā apzināti ir sniegusi nepatiesu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citos gadījumos, ko paredz līgums.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08.04.2025. noteikumiem Nr. 227)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Ministrijas un sabiedrības "Altum" noslēgtajā šo noteikumu </w:t>
      </w:r>
      <w:r w:rsidR="00000000" w:rsidRPr="00000000" w:rsidDel="00000000">
        <w:rPr>
          <w:rtl w:val="0"/>
        </w:rPr>
        <w:t xml:space="preserve">12.</w:t>
      </w:r>
      <w:r w:rsidR="00000000" w:rsidRPr="00000000" w:rsidDel="00000000">
        <w:rPr>
          <w:rtl w:val="0"/>
        </w:rPr>
        <w:t xml:space="preserve"> punktā</w:t>
      </w:r>
      <w:r w:rsidR="00000000" w:rsidRPr="00000000" w:rsidDel="00000000">
        <w:rPr>
          <w:rtl w:val="0"/>
        </w:rPr>
        <w:t xml:space="preserve"> minētajā līgumā iekļauj pušu saistības par darbībām ministrijas un sabiedrības "Altum" līmenī un sabiedrības "Altum" un  nekustamā īpašuma attīstītāju līmenī, lai 3.1.1.4.i. investīcijas un 3.1.1.7.i. investīcijas īstenošanas laikā novērstu interešu konfliktu, korupciju un krāpšanu, kā arī dubultfinansējuma risku.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08.04.2025. noteikumu Nr. 227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Ministrija šo noteikumu </w:t>
      </w:r>
      <w:r w:rsidR="00000000" w:rsidRPr="00000000" w:rsidDel="00000000">
        <w:rPr>
          <w:rtl w:val="0"/>
        </w:rPr>
        <w:t xml:space="preserve">12.</w:t>
      </w:r>
      <w:r w:rsidR="00000000" w:rsidRPr="00000000" w:rsidDel="00000000">
        <w:rPr>
          <w:rtl w:val="0"/>
        </w:rPr>
        <w:t xml:space="preserve"> punktā</w:t>
      </w:r>
      <w:r w:rsidR="00000000" w:rsidRPr="00000000" w:rsidDel="00000000">
        <w:rPr>
          <w:rtl w:val="0"/>
        </w:rPr>
        <w:t xml:space="preserve"> minētajā līgumā iekļauj pušu saistības par sasniegtajiem šo noteikumu </w:t>
      </w:r>
      <w:r w:rsidR="00000000" w:rsidRPr="00000000" w:rsidDel="00000000">
        <w:rPr>
          <w:rtl w:val="0"/>
        </w:rPr>
        <w:t xml:space="preserve">8.</w:t>
      </w:r>
      <w:r w:rsidR="00000000" w:rsidRPr="00000000" w:rsidDel="00000000">
        <w:rPr>
          <w:rtl w:val="0"/>
        </w:rPr>
        <w:t xml:space="preserve"> un </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noteiktajiem uzraudzības rādītājiem un mērķiem un to pamatojošās dokumentācijas pārbaudēm, tajā skaitā datu ticamības pārbaudēm attiecībā uz sabiedrību "Altum" un nekustamā īpašuma attīstītājiem, kam saskaņā ar šiem noteikumiem ir piešķirts atbalsts.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08.04.2025. noteikumu Nr. 227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Sabiedrība "Altum" 3.1.1.4.i. investīcijas īstenošanai var saņemt avansa maksājumus. Pirmo avansa maksājumu sabiedrība "Altum" var saņemt 30 % apmērā 2022. gadā no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minētā 3.1.1.4.i. investīcijai pieejamā finansējuma. Otro avansa maksājumu sabiedrība "Altum" var pieprasīt 30 % apmērā no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minētā 3.1.1.4.i. investīcijai pieejamā finansējuma, ja ir pieņemti lēmumi par atbalsta piešķiršanu 70 % apmērā no pirmā avansa. Noslēguma maksājumu sabiedrība "Altum" var pieprasīt, ja ir pieņemti lēmumi par atbalsta piešķiršanu 100 % apmērā no pirmā avansa maksājuma un 70 % apmērā no otrā avansa maksājuma. Detalizētāka avansa un noslēguma maksājuma izmaksas kārtība tiek noteikta šo noteikumu </w:t>
      </w:r>
      <w:r w:rsidR="00000000" w:rsidRPr="00000000" w:rsidDel="00000000">
        <w:rPr>
          <w:rtl w:val="0"/>
        </w:rPr>
        <w:t xml:space="preserve">12.</w:t>
      </w:r>
      <w:r w:rsidR="00000000" w:rsidRPr="00000000" w:rsidDel="00000000">
        <w:rPr>
          <w:rtl w:val="0"/>
        </w:rPr>
        <w:t xml:space="preserve"> punktā</w:t>
      </w:r>
      <w:r w:rsidR="00000000" w:rsidRPr="00000000" w:rsidDel="00000000">
        <w:rPr>
          <w:rtl w:val="0"/>
        </w:rPr>
        <w:t xml:space="preserve"> minētajā līgumā.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08.04.2025. noteikumu Nr. 227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minēto finansējumu sabiedrība "Altum" var izmantot: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sniegšanai;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sabiedrības "Possessor" atbalsta uzraudzības funkcijas nodrošināšanai, nepārsniedzot 1 287 000 </w:t>
      </w:r>
      <w:r w:rsidR="00000000" w:rsidRPr="00000000" w:rsidDel="00000000">
        <w:rPr>
          <w:i w:val="1"/>
          <w:rtl w:val="0"/>
        </w:rPr>
        <w:t xml:space="preserve">euro </w:t>
      </w:r>
      <w:r w:rsidR="00000000" w:rsidRPr="00000000" w:rsidDel="00000000">
        <w:rPr>
          <w:rtl w:val="0"/>
        </w:rPr>
        <w:t xml:space="preserve">un izmaksas finansējot no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minētā 3.1.1.4.i. investīcijai pieejamā finansējuma;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sagaidāmo zaudējumu segšanai, balstoties uz sagaidāmo zaudējumu riska novērtējumu atbilstoši Attīstības finanšu institūcijas likuma 12. panta trešajai daļai.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08.04.2025. noteikumiem Nr. 227)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Pamatojoties uz sabiedrības "Possessor" iesniegto pārskatu par faktisko līdzekļu izlietojumu, ko ir apstiprinājusi ministrija, sabiedrība "Altum" viena kalendāra mēneša laikā ieskaita sabiedrības "Possessor" kontā finansējumu šo noteikumu </w:t>
      </w:r>
      <w:r w:rsidR="00000000" w:rsidRPr="00000000" w:rsidDel="00000000">
        <w:rPr>
          <w:rtl w:val="0"/>
        </w:rPr>
        <w:t xml:space="preserve">17.2.</w:t>
      </w:r>
      <w:r w:rsidR="00000000" w:rsidRPr="00000000" w:rsidDel="00000000">
        <w:rPr>
          <w:rtl w:val="0"/>
        </w:rPr>
        <w:t xml:space="preserve"> apakšpunktā</w:t>
      </w:r>
      <w:r w:rsidR="00000000" w:rsidRPr="00000000" w:rsidDel="00000000">
        <w:rPr>
          <w:rtl w:val="0"/>
        </w:rPr>
        <w:t xml:space="preserve"> minētajām izmaksām.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08.04.2025. noteikumu Nr. 227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ietvaros tiek izveidots Mājokļu pieejamības fonds, kuru saskaņā ar līgumu, kas noslēgts ar ministriju par Mājokļu pieejamības fonda izveidi un administrēšanu, pārvalda  sabiedrība "Altum". Mājokļu pieejamības fonds darbojas saskaņā ar šo noteikumu nosacījumiem.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Mājokļu pieejamības fonda finanšu avotus veido šādi finanšu līdzekļi, kas ir sabiedrības "Altum" saistības pret ministriju: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iemaksas no īres maksas ieņēmumiem saskaņā ar šo noteikumu </w:t>
      </w:r>
      <w:r w:rsidR="00000000" w:rsidRPr="00000000" w:rsidDel="00000000">
        <w:rPr>
          <w:rtl w:val="0"/>
        </w:rPr>
        <w:t xml:space="preserve">39.</w:t>
      </w:r>
      <w:r w:rsidR="00000000" w:rsidRPr="00000000" w:rsidDel="00000000">
        <w:rPr>
          <w:rtl w:val="0"/>
        </w:rPr>
        <w:t xml:space="preserve"> punktu</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pārkompensācijas maksājumi atbilstoši šo noteikumu </w:t>
      </w:r>
      <w:r w:rsidR="00000000" w:rsidRPr="00000000" w:rsidDel="00000000">
        <w:rPr>
          <w:rtl w:val="0"/>
        </w:rPr>
        <w:t xml:space="preserve">68.</w:t>
      </w:r>
      <w:r w:rsidR="00000000" w:rsidRPr="00000000" w:rsidDel="00000000">
        <w:rPr>
          <w:rtl w:val="0"/>
        </w:rPr>
        <w:t xml:space="preserve"> punktam</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sabiedrības "Altum" saskaņā ar šo noteikumu </w:t>
      </w:r>
      <w:r w:rsidR="00000000" w:rsidRPr="00000000" w:rsidDel="00000000">
        <w:rPr>
          <w:rtl w:val="0"/>
        </w:rPr>
        <w:t xml:space="preserve">17.1.</w:t>
      </w:r>
      <w:r w:rsidR="00000000" w:rsidRPr="00000000" w:rsidDel="00000000">
        <w:rPr>
          <w:rtl w:val="0"/>
        </w:rPr>
        <w:t xml:space="preserve"> un </w:t>
      </w:r>
      <w:r w:rsidR="00000000" w:rsidRPr="00000000" w:rsidDel="00000000">
        <w:rPr>
          <w:rtl w:val="0"/>
        </w:rPr>
        <w:t xml:space="preserve">17.3.</w:t>
      </w:r>
      <w:r w:rsidR="00000000" w:rsidRPr="00000000" w:rsidDel="00000000">
        <w:rPr>
          <w:rtl w:val="0"/>
        </w:rPr>
        <w:t xml:space="preserve"> apakšpunktu</w:t>
      </w:r>
      <w:r w:rsidR="00000000" w:rsidRPr="00000000" w:rsidDel="00000000">
        <w:rPr>
          <w:rtl w:val="0"/>
        </w:rPr>
        <w:t xml:space="preserve"> izsniegto aizdevumu pamatsummas atmaksa un aizdevumu procentu maksājumi, kas veikti  iepriekšējā gadā un nav izmantoti sabiedrības "Altum" programmas ieviešanas maksas un Mājokļu pieejamības fonda pārvaldīšanas maksas segšanai;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līgumsodi, kas iekasēti par pārkāpumiem saskaņā ar šo noteikumu </w:t>
      </w:r>
      <w:r w:rsidR="00000000" w:rsidRPr="00000000" w:rsidDel="00000000">
        <w:rPr>
          <w:rtl w:val="0"/>
        </w:rPr>
        <w:t xml:space="preserve">48.2.</w:t>
      </w:r>
      <w:r w:rsidR="00000000" w:rsidRPr="00000000" w:rsidDel="00000000">
        <w:rPr>
          <w:rtl w:val="0"/>
        </w:rPr>
        <w:t xml:space="preserve"> apakšpunktā</w:t>
      </w:r>
      <w:r w:rsidR="00000000" w:rsidRPr="00000000" w:rsidDel="00000000">
        <w:rPr>
          <w:rtl w:val="0"/>
        </w:rPr>
        <w:t xml:space="preserve"> minēto uzraudzības līgumu.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23.01.2024. noteikumiem Nr. 66)</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Sabiedrība "Altum" Mājokļu pieejamības fonda finansējumu izmanto atbalsta sniegšanai saskaņā ar šo noteikumu </w:t>
      </w:r>
      <w:r w:rsidR="00000000" w:rsidRPr="00000000" w:rsidDel="00000000">
        <w:rPr>
          <w:rtl w:val="0"/>
        </w:rPr>
        <w:t xml:space="preserve">19.</w:t>
      </w:r>
      <w:r w:rsidR="00000000" w:rsidRPr="00000000" w:rsidDel="00000000">
        <w:rPr>
          <w:rtl w:val="0"/>
        </w:rPr>
        <w:t xml:space="preserve"> punktā</w:t>
      </w:r>
      <w:r w:rsidR="00000000" w:rsidRPr="00000000" w:rsidDel="00000000">
        <w:rPr>
          <w:rtl w:val="0"/>
        </w:rPr>
        <w:t xml:space="preserve"> minēto līgumu par Mājokļu pieejamības fonda izveidi un administrēšanu un atbilstoši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minētajam mērķim.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Dzīvojamās telpas īres līguma nosacījumi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Nekustamā īpašuma attīstītājs īres līgumā attiecībā uz īres maksu un tās paaugstināšanu ietver šādus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īrnieks maksā īres maksu apmērā, kas tiek aprēķināts atbilstoši īrētā dzīvokļa platībai un kas nepārsniedz 5 </w:t>
      </w:r>
      <w:r w:rsidR="00000000" w:rsidRPr="00000000" w:rsidDel="00000000">
        <w:rPr>
          <w:i w:val="1"/>
          <w:rtl w:val="0"/>
        </w:rPr>
        <w:t xml:space="preserve">euro</w:t>
      </w:r>
      <w:r w:rsidR="00000000" w:rsidRPr="00000000" w:rsidDel="00000000">
        <w:rPr>
          <w:rtl w:val="0"/>
        </w:rPr>
        <w:t xml:space="preserve">/m</w:t>
      </w:r>
      <w:r w:rsidR="00000000" w:rsidRPr="00000000" w:rsidDel="00000000">
        <w:rPr>
          <w:vertAlign w:val="superscript"/>
          <w:rtl w:val="0"/>
        </w:rPr>
        <w:t xml:space="preserve">2 </w:t>
      </w:r>
      <w:r w:rsidR="00000000" w:rsidRPr="00000000" w:rsidDel="00000000">
        <w:rPr>
          <w:rtl w:val="0"/>
        </w:rPr>
        <w:t xml:space="preserve">mēnesī;</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īres maksu var paaugstināt reizi gadā, un tā var pārsniegt šo noteikumu 22.1. apakšpunktā minēto maksimālo īres maksas apmēru, bet nedrīkst pārsniegt saskaņā ar šo noteikumu </w:t>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punktu</w:t>
      </w:r>
      <w:r w:rsidR="00000000" w:rsidRPr="00000000" w:rsidDel="00000000">
        <w:rPr>
          <w:rtl w:val="0"/>
        </w:rPr>
        <w:t xml:space="preserve"> noteikto un publicēto ikgadējo īres maksu.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23.01.2024. noteikumiem Nr. 66)</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22.1.</w:t>
      </w:r>
      <w:r w:rsidR="00000000" w:rsidRPr="00000000" w:rsidDel="00000000">
        <w:rPr>
          <w:rtl w:val="0"/>
        </w:rPr>
        <w:t xml:space="preserve"> apakšpunktā</w:t>
      </w:r>
      <w:r w:rsidR="00000000" w:rsidRPr="00000000" w:rsidDel="00000000">
        <w:rPr>
          <w:rtl w:val="0"/>
        </w:rPr>
        <w:t xml:space="preserve"> minēto īres maksu katru gadu koriģē ministrija saskaņā ar valsts inflācijas līmeni, kas noteikts atbilstoši Centrālās statistikas pārvaldes datiem. Informācija par aktuālo īres maksu tiek publicēta ministrijas, sabiedrības "Altum" un sabiedrības "Possessor" tīmekļvietnēs.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23.01.2024. noteikumu Nr. 66 redakcijā; sk. 86.</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punktu)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Papildus īres maksai īrnieks maksā: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nekustamā īpašuma nodokļa maksājumu un apdrošināšanas izmaksas proporcionāli īres dzīvokļa platībai;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dzīvojamās telpas lietošanu saistītos maksājumus – pārvaldīšanas izdevumus, kas tiek aprēķināti proporcionāli īres dzīvokļa platībai un ietver:</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atlīdzību pārvaldniekam par pārvaldīšanu;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maksājumus par dzīvojamās īres mājas sanitāro apkopi;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maksājumus par dzīvojamās īres mājas lietas vešanu;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maksājumus par pārvaldīšanas darba plānošanu, organizēšanu un pārraudzību;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maksājumus par dzīvojamās īres mājas, tajā esošo iekārtu un komunikāciju vizuālo pārbaudi;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maksājumus par dzīvojamās īres mājas, tajā esošo iekārtu un komunikāciju tehnisko apsekošanu;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maksājumus par dzīvojamās īres mājas iekārtu, inženierkomunikāciju un sistēmu tehnisko apkopi (tajā skaitā liftu apkopi, ja attiecināms);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ikmēneša uzkrājumu 0,25 </w:t>
      </w:r>
      <w:r w:rsidR="00000000" w:rsidRPr="00000000" w:rsidDel="00000000">
        <w:rPr>
          <w:i w:val="1"/>
          <w:rtl w:val="0"/>
        </w:rPr>
        <w:t xml:space="preserve">euro</w:t>
      </w:r>
      <w:r w:rsidR="00000000" w:rsidRPr="00000000" w:rsidDel="00000000">
        <w:rPr>
          <w:rtl w:val="0"/>
        </w:rPr>
        <w:t xml:space="preserve">/m</w:t>
      </w:r>
      <w:r w:rsidR="00000000" w:rsidRPr="00000000" w:rsidDel="00000000">
        <w:rPr>
          <w:vertAlign w:val="superscript"/>
          <w:rtl w:val="0"/>
        </w:rPr>
        <w:t xml:space="preserve">2</w:t>
      </w:r>
      <w:r w:rsidR="00000000" w:rsidRPr="00000000" w:rsidDel="00000000">
        <w:rPr>
          <w:rtl w:val="0"/>
        </w:rPr>
        <w:t xml:space="preserve"> apmērā remontiem, kas nav paredzēti pārvaldīšanas darba plānā. Iestājoties pārvaldīšanas darba plānā paredzētajiem remontdarbiem, tie var tikt finansēti no neizmantotā uzkrājuma. Maksājumu uzkrājumiem var palielināt šādos gadījumos: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katru gadu koriģējot saskaņā ar gada vidējo valsts inflācijas līmeni, kas noteikts atbilstoši Centrālās statistikas pārvaldes datiem;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uzkrājumu fondā nav pietiekamu līdzekļu šo noteikumu </w:t>
      </w:r>
      <w:r w:rsidR="00000000" w:rsidRPr="00000000" w:rsidDel="00000000">
        <w:rPr>
          <w:rtl w:val="0"/>
        </w:rPr>
        <w:t xml:space="preserve">23.3.</w:t>
      </w:r>
      <w:r w:rsidR="00000000" w:rsidRPr="00000000" w:rsidDel="00000000">
        <w:rPr>
          <w:rtl w:val="0"/>
        </w:rPr>
        <w:t xml:space="preserve"> apakšpunktā</w:t>
      </w:r>
      <w:r w:rsidR="00000000" w:rsidRPr="00000000" w:rsidDel="00000000">
        <w:rPr>
          <w:rtl w:val="0"/>
        </w:rPr>
        <w:t xml:space="preserve"> minēto remontdarbu veikšanai, un šādā gadījumā maksājuma uzkrājumiem palielinājums ir nosakāms uz laiku un tādā apmērā, kāds nepieciešams šo darbu veikšanai uzņemto kredītsaistību apmaksai vai uzkrājumu izveidošanai.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Nekustamā īpašuma attīstītājs prasa no īrnieka drošības naudas iemaksu divu mēnešu īres maksas apmērā un paredz tiesības drošības naudu izmantot attiecīgā īrnieka kavētu līgumā paredzētu maksājumu segšanai un citu saistību izpildei īres līguma darbības laikā.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Nekustamā īpašuma attīstītājs īres līgumā paredz aizliegumu izīrēto īres dzīvokli nodot apakšīrei.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Kvalitātes prasības dzīvojamai īres mājai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Nekustamā īpašuma attīstītājs nodrošina šādas  kvalitātes prasības dzīvojamai īres mājai: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vidējā vienas dzīvojamās īres mājas viena dzīvokļa platība ir vismaz 52,125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dzīvojamā īres māja ir gandrīz nulles enerģijas ēka atbilstoši normatīvajiem aktiem par ēku energosertifikāciju, un to apliecina dzīvojamās īres mājas pagaidu energoefektivitātes sertifikāts;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dzīvojamai īres mājai pirms tās pieņemšanas ekspluatācijā ir veikti un izpildīti ēkas gaiscaurlaidības testi saskaņā ar Latvijas būvnormatīvu LBN 002-19 "Ēku norobežojošo konstrukciju siltumtehnika";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dzīvojamai īres mājai pirms tās pieņemšanas ekspluatācijā ir veikti un izpildīti skaņas izolācijas testi saskaņā ar Latvijas būvnormatīvu LBN 016-15 "Būvakustika";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dzīvojamās īres mājas dzīvokļi ir ar pilnu iekšējo apdari, vannas un tualetes telpas ir aprīkotas ar santehniku – izlietni, jaucējkrānu, podu un vannu vai dušas kabīni – un virtuve ir aprīkota ar santehniku – izlietni, jaucējkrānu un iebūvēto virtuves iekārtu (virtuves skapīšiem un plīti).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20.06.2023. noteikumiem Nr. 321; MK 23.01.2024. noteikumiem Nr. 66)</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Nekustamā īpašuma attīstītājs gada laikā pēc dzīvojamās īres mājas nodošanas ekspluatācijā izstrādā pārvaldīšanas darba plānu saskaņā ar normatīvajiem aktiem par dzīvojamo māju pārvaldīšanu.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Ierobežojumi rīcībai ar dzīvojamo īres māju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Nekustamā īpašuma attīstītājs: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dzīvokļus nedrīkst nodot lietošanā īrniekiem, pamatojoties uz īres līgumu, kas paredz izpirkuma tiesības;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īpašuma tiesības uz visu dzīvojamo īres māju nostiprina zemesgrāmatā uz sava vārda;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nevar mainīt dzīvojamās īres mājas lietošanas veidu;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īres tiesības nostiprina zemesgrāmatā.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Ierakstot dzīvojamo īres māju zemesgrāmatā, tai ir nostiprināmi šādi tiesību aprobežojumi: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dzīvojamā īres māja ir atsavināma tikai kā vienots īpašums;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dzīvojamo īres māju var atsavināt, ja ir saņemta pašvaldības rakstiska piekrišana;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dzīvojamās īres mājas ieguvēju var būt tāda persona, kas ir noslēgusi pilnvarojuma līgumu ar pašvaldību.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Nekustamā īpašuma attīstītājs zemesgrāmatā nostiprina reālnastu veikt iemaksas šo noteikumu </w:t>
      </w:r>
      <w:r w:rsidR="00000000" w:rsidRPr="00000000" w:rsidDel="00000000">
        <w:rPr>
          <w:rtl w:val="0"/>
        </w:rPr>
        <w:t xml:space="preserve">19.</w:t>
      </w:r>
      <w:r w:rsidR="00000000" w:rsidRPr="00000000" w:rsidDel="00000000">
        <w:rPr>
          <w:rtl w:val="0"/>
        </w:rPr>
        <w:t xml:space="preserve"> punktā</w:t>
      </w:r>
      <w:r w:rsidR="00000000" w:rsidRPr="00000000" w:rsidDel="00000000">
        <w:rPr>
          <w:rtl w:val="0"/>
        </w:rPr>
        <w:t xml:space="preserve"> minētajā Mājokļu pieejamības fondā saskaņā ar šo noteikumu </w:t>
      </w:r>
      <w:r w:rsidR="00000000" w:rsidRPr="00000000" w:rsidDel="00000000">
        <w:rPr>
          <w:rtl w:val="0"/>
        </w:rPr>
        <w:t xml:space="preserve">39.</w:t>
      </w:r>
      <w:r w:rsidR="00000000" w:rsidRPr="00000000" w:rsidDel="00000000">
        <w:rPr>
          <w:rtl w:val="0"/>
        </w:rPr>
        <w:t xml:space="preserve"> punktu</w:t>
      </w:r>
      <w:r w:rsidR="00000000" w:rsidRPr="00000000" w:rsidDel="00000000">
        <w:rPr>
          <w:rtl w:val="0"/>
        </w:rPr>
        <w:t xml:space="preserve"> un šo noteikumu </w:t>
      </w:r>
      <w:r w:rsidR="00000000" w:rsidRPr="00000000" w:rsidDel="00000000">
        <w:rPr>
          <w:rtl w:val="0"/>
        </w:rPr>
        <w:t xml:space="preserve">48.2.</w:t>
      </w:r>
      <w:r w:rsidR="00000000" w:rsidRPr="00000000" w:rsidDel="00000000">
        <w:rPr>
          <w:rtl w:val="0"/>
        </w:rPr>
        <w:t xml:space="preserve"> apakšpunktā</w:t>
      </w:r>
      <w:r w:rsidR="00000000" w:rsidRPr="00000000" w:rsidDel="00000000">
        <w:rPr>
          <w:rtl w:val="0"/>
        </w:rPr>
        <w:t xml:space="preserve"> minēto līgumu.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Pilnvarojuma līguma termiņam izbeidzoties, nekustamā īpašuma attīstītājam ir pienākums slēgt jaunu pilnvarojuma līgumu, saglabājot iepriekšējā pilnvarojuma līgumā noteikto vispārējas tautsaimnieciskas nozīmes pakalpojumu un ievērojot šo noteikumu nosacījumus.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Nekustamā īpašuma attīstītājs dzīvojamās īres mājas pārvaldīšanai un apsaimniekošanai reizi piecu gadu periodā izvēlas pārvaldnieku atklātā atlases procedūrā, nodrošinot pārvaldnieka izvēles atklātību, brīvu konkurenci un vienlīdzīgu attieksmi un ievērojot šādus pārvaldnieka atlases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pārvaldniekam saskaņā ar Valsts ieņēmumu dienesta administrēto nodokļu (nodevu) parādnieku datubāzē pieejamo informāciju atlases brīdī nav nodokļu vai nodevu parādu, kas kopsummā pārsniedz 150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pārvaldniekam nav ar tiesas spriedumu pasludināts maksātnespējas process, īstenots tiesiskās aizsardzības process, ar tiesas lēmumu īstenots ārpustiesas tiesiskās aizsardzības process, uzsākta bankrota procedūra, piemērota sanācija vai mierizlīgums, tā saimnieciskā darbība nav izbeigta un tas neatbilst normatīvajos aktos noteiktajiem kritērijiem, lai tam pēc kreditoru pieprasījuma pieprasītu maksātnespējas procedūru;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pārvaldniekam nav piemērotas starptautiskās vai nacionālās sankcijas atbilstoši normatīvajam regulējumam starptautisko un nacionālo sankciju jomā, kas ietekmē apsaimniekošanas līguma izpildi;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pārvaldnieks, tā valdes locekļi, biedri un patiesie labuma guvēji nav sodīti par tīša nozieguma izdarīšanu pret īpašumu, tīša nozieguma izdarīšanu tautsaimniecībā vai tāda nozieguma izdarīšanu, kas saistīts ar terorismu, vai kuri ir sodīti par šādiem noziegumiem, bet kuriem sodāmība ir noņemta vai dzēsta. Šā nosacījuma izpildi nekustamā īpašuma attīstītājs pārbauda, pamatojoties uz pārvaldnieka rakstveidā iesniegtu apliecinājumu.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Nekustamā īpašuma attīstītājs, veicot pārvaldnieka atlasi atklātā atlases procedūrā saskaņā ar šo noteikumu </w:t>
      </w:r>
      <w:r w:rsidR="00000000" w:rsidRPr="00000000" w:rsidDel="00000000">
        <w:rPr>
          <w:rtl w:val="0"/>
        </w:rPr>
        <w:t xml:space="preserve">32.</w:t>
      </w:r>
      <w:r w:rsidR="00000000" w:rsidRPr="00000000" w:rsidDel="00000000">
        <w:rPr>
          <w:rtl w:val="0"/>
        </w:rPr>
        <w:t xml:space="preserve"> punktu</w:t>
      </w:r>
      <w:r w:rsidR="00000000" w:rsidRPr="00000000" w:rsidDel="00000000">
        <w:rPr>
          <w:rtl w:val="0"/>
        </w:rPr>
        <w:t xml:space="preserve">, atlases komisijas sastāvā uzaicina sabiedrības "Possessor" pārstāvi.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w:t>
      </w:r>
      <w:r w:rsidR="00000000" w:rsidRPr="00000000" w:rsidDel="00000000">
        <w:rPr>
          <w:rtl w:val="0"/>
        </w:rPr>
        <w:t xml:space="preserve"> un </w:t>
      </w:r>
      <w:r w:rsidR="00000000" w:rsidRPr="00000000" w:rsidDel="00000000">
        <w:rPr>
          <w:rtl w:val="0"/>
        </w:rPr>
        <w:t xml:space="preserve">33.</w:t>
      </w:r>
      <w:r w:rsidR="00000000" w:rsidRPr="00000000" w:rsidDel="00000000">
        <w:rPr>
          <w:rtl w:val="0"/>
        </w:rPr>
        <w:t xml:space="preserve"> punktā</w:t>
      </w:r>
      <w:r w:rsidR="00000000" w:rsidRPr="00000000" w:rsidDel="00000000">
        <w:rPr>
          <w:rtl w:val="0"/>
        </w:rPr>
        <w:t xml:space="preserve"> minētos nosacījumus var nepiemērot, ja vienlaikus ir izpildīti šādi nosacījumi: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nekustamā īpašuma attīstītājs pats spēj nodrošināt dzīvojamās īres mājas pārvaldīšanu;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nekustamā īpašuma attīstītājs nodrošina šo noteikumu </w:t>
      </w:r>
      <w:r w:rsidR="00000000" w:rsidRPr="00000000" w:rsidDel="00000000">
        <w:rPr>
          <w:rtl w:val="0"/>
        </w:rPr>
        <w:t xml:space="preserve">23.2.</w:t>
      </w:r>
      <w:r w:rsidR="00000000" w:rsidRPr="00000000" w:rsidDel="00000000">
        <w:rPr>
          <w:rtl w:val="0"/>
        </w:rPr>
        <w:t xml:space="preserve"> apakšpunktā</w:t>
      </w:r>
      <w:r w:rsidR="00000000" w:rsidRPr="00000000" w:rsidDel="00000000">
        <w:rPr>
          <w:rtl w:val="0"/>
        </w:rPr>
        <w:t xml:space="preserve"> minētos pārvaldīšanas darbus, un pārvaldīšanas maksa atbilst tirgus cenai.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Šo noteikumu ietvaros dzīvojamās īres mājas dzīvokļus var izīrēt, ievērojot šādus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dzīvokļi tiek izīrēti mājsaimniecībām, kuru kopējie mēneša bruto vidējie ienākumi – ar iedzīvotāju ienākuma nodokli apliekamie ienākumi – atbilstoši Valsts ieņēmumu dienesta vai līdzvērtīgas ārvalstu nodokļu administrācijas izziņai iepriekšējā taksācijas gadā dzīvojamās telpas piešķiršanas brīdī izīrēšanai ir šādi: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nepārsniedz 1299 </w:t>
      </w:r>
      <w:r w:rsidR="00000000" w:rsidRPr="00000000" w:rsidDel="00000000">
        <w:rPr>
          <w:i w:val="1"/>
          <w:rtl w:val="0"/>
        </w:rPr>
        <w:t xml:space="preserve">euro</w:t>
      </w:r>
      <w:r w:rsidR="00000000" w:rsidRPr="00000000" w:rsidDel="00000000">
        <w:rPr>
          <w:rtl w:val="0"/>
        </w:rPr>
        <w:t xml:space="preserve"> vienas istabas dzīvoklim;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nepārsniedz 2238 </w:t>
      </w:r>
      <w:r w:rsidR="00000000" w:rsidRPr="00000000" w:rsidDel="00000000">
        <w:rPr>
          <w:i w:val="1"/>
          <w:rtl w:val="0"/>
        </w:rPr>
        <w:t xml:space="preserve">euro</w:t>
      </w:r>
      <w:r w:rsidR="00000000" w:rsidRPr="00000000" w:rsidDel="00000000">
        <w:rPr>
          <w:rtl w:val="0"/>
        </w:rPr>
        <w:t xml:space="preserve"> divu istabu dzīvoklim;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nepārsniedz 3426 </w:t>
      </w:r>
      <w:r w:rsidR="00000000" w:rsidRPr="00000000" w:rsidDel="00000000">
        <w:rPr>
          <w:i w:val="1"/>
          <w:rtl w:val="0"/>
        </w:rPr>
        <w:t xml:space="preserve">euro</w:t>
      </w:r>
      <w:r w:rsidR="00000000" w:rsidRPr="00000000" w:rsidDel="00000000">
        <w:rPr>
          <w:rtl w:val="0"/>
        </w:rPr>
        <w:t xml:space="preserve"> trīs un vairāk istabu dzīvoklim;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trīs un vairāk istabu dzīvokļi ir pieejami tādām mājsaimniecībām, kuras veido vismaz divas personas;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35.1.</w:t>
      </w:r>
      <w:r w:rsidR="00000000" w:rsidRPr="00000000" w:rsidDel="00000000">
        <w:rPr>
          <w:rtl w:val="0"/>
        </w:rPr>
        <w:t xml:space="preserve"> apakšpunktā</w:t>
      </w:r>
      <w:r w:rsidR="00000000" w:rsidRPr="00000000" w:rsidDel="00000000">
        <w:rPr>
          <w:rtl w:val="0"/>
        </w:rPr>
        <w:t xml:space="preserve"> minētos kopējos mēneša bruto vidējos ienākumus – ar iedzīvotāju ienākuma nodokli apliekamos ienākumus – katru gadu koriģē ministrija saskaņā ar valsts inflācijas līmeni, kas noteikts atbilstoši Centrālās statistikas pārvaldes datiem. Informācija par aktuālajiem ienākumiem tiek publicēta ministrijas, sabiedrības "Altum" un sabiedrības  "Possessor" tīmekļvietnēs;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dzīvokļi tiek izīrēti mājsaimniecībām, kas ir reģistrētas rindā atbilstoši pašvaldību saistošo noteikumu ietvaros noteiktajai izīrēšanas kārtībai, tajā skaitā paredzot prioritāro secību noteiktām iedzīvotāju grupām;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kooperatīvo sabiedrību attīstīti dzīvokļi tiek izīrēti vienīgi kooperatīvo sabiedrību biedriem.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20.06.2023. noteikumiem Nr. 321)</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Nekustamo īpašumu attīstītāji, kas ir kooperatīvās sabiedrības, informē attiecīgo pašvaldību par kooperatīvās sabiedrības biedriem, ievērojot šo noteikumu </w:t>
      </w:r>
      <w:r w:rsidR="00000000" w:rsidRPr="00000000" w:rsidDel="00000000">
        <w:rPr>
          <w:rtl w:val="0"/>
        </w:rPr>
        <w:t xml:space="preserve">35.1.</w:t>
      </w:r>
      <w:r w:rsidR="00000000" w:rsidRPr="00000000" w:rsidDel="00000000">
        <w:rPr>
          <w:rtl w:val="0"/>
        </w:rPr>
        <w:t xml:space="preserve">, </w:t>
      </w:r>
      <w:r w:rsidR="00000000" w:rsidRPr="00000000" w:rsidDel="00000000">
        <w:rPr>
          <w:rtl w:val="0"/>
        </w:rPr>
        <w:t xml:space="preserve">35.2.</w:t>
      </w:r>
      <w:r w:rsidR="00000000" w:rsidRPr="00000000" w:rsidDel="00000000">
        <w:rPr>
          <w:rtl w:val="0"/>
        </w:rPr>
        <w:t xml:space="preserve"> un </w:t>
      </w:r>
      <w:r w:rsidR="00000000" w:rsidRPr="00000000" w:rsidDel="00000000">
        <w:rPr>
          <w:rtl w:val="0"/>
        </w:rPr>
        <w:t xml:space="preserve">35.3.</w:t>
      </w:r>
      <w:r w:rsidR="00000000" w:rsidRPr="00000000" w:rsidDel="00000000">
        <w:rPr>
          <w:rtl w:val="0"/>
        </w:rPr>
        <w:t xml:space="preserve"> apakšpunkta</w:t>
      </w:r>
      <w:r w:rsidR="00000000" w:rsidRPr="00000000" w:rsidDel="00000000">
        <w:rPr>
          <w:rtl w:val="0"/>
        </w:rPr>
        <w:t xml:space="preserve"> nosacījumus, un attiecīgā pašvaldība nodrošina šo biedru reģistrēšanu rindā atbilstoši pašvaldību saistošajiem noteikumiem.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35.1.</w:t>
      </w:r>
      <w:r w:rsidR="00000000" w:rsidRPr="00000000" w:rsidDel="00000000">
        <w:rPr>
          <w:rtl w:val="0"/>
        </w:rPr>
        <w:t xml:space="preserve"> apakšpunktā</w:t>
      </w:r>
      <w:r w:rsidR="00000000" w:rsidRPr="00000000" w:rsidDel="00000000">
        <w:rPr>
          <w:rtl w:val="0"/>
        </w:rPr>
        <w:t xml:space="preserve"> minētie kopējie mēneša bruto vidējie ienākumi – ar iedzīvotāju ienākuma nodokli apliekamie ienākumi – tiek pārbaudīti vienu reizi, reģistrējot mājsaimniecību rindā atbilstoši šo noteikumu </w:t>
      </w:r>
      <w:r w:rsidR="00000000" w:rsidRPr="00000000" w:rsidDel="00000000">
        <w:rPr>
          <w:rtl w:val="0"/>
        </w:rPr>
        <w:t xml:space="preserve">35.4.</w:t>
      </w:r>
      <w:r w:rsidR="00000000" w:rsidRPr="00000000" w:rsidDel="00000000">
        <w:rPr>
          <w:rtl w:val="0"/>
        </w:rPr>
        <w:t xml:space="preserve"> un </w:t>
      </w:r>
      <w:r w:rsidR="00000000" w:rsidRPr="00000000" w:rsidDel="00000000">
        <w:rPr>
          <w:rtl w:val="0"/>
        </w:rPr>
        <w:t xml:space="preserve">35.5.</w:t>
      </w:r>
      <w:r w:rsidR="00000000" w:rsidRPr="00000000" w:rsidDel="00000000">
        <w:rPr>
          <w:rtl w:val="0"/>
        </w:rPr>
        <w:t xml:space="preserve"> apakšpunktam</w:t>
      </w:r>
      <w:r w:rsidR="00000000" w:rsidRPr="00000000" w:rsidDel="00000000">
        <w:rPr>
          <w:rtl w:val="0"/>
        </w:rPr>
        <w:t xml:space="preserve">, un vienu reizi, slēdzot īres līgumu.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23.01.2024. noteikumu Nr. 66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Uzkrājumu fonda izveidei nekustamā īpašuma attīstītājs atver kontu kredītiestādē, un uzkrājumu fonda finansējumu, saskaņojot ar sabiedrību "Possessor", nekustamā īpašuma attīstītājs izlieto atbilstoši šo noteikumu </w:t>
      </w:r>
      <w:r w:rsidR="00000000" w:rsidRPr="00000000" w:rsidDel="00000000">
        <w:rPr>
          <w:rtl w:val="0"/>
        </w:rPr>
        <w:t xml:space="preserve">23.3.</w:t>
      </w:r>
      <w:r w:rsidR="00000000" w:rsidRPr="00000000" w:rsidDel="00000000">
        <w:rPr>
          <w:rtl w:val="0"/>
        </w:rPr>
        <w:t xml:space="preserve"> apakšpunktam</w:t>
      </w:r>
      <w:r w:rsidR="00000000" w:rsidRPr="00000000" w:rsidDel="00000000">
        <w:rPr>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Pēc šo noteikumu ietvaros izsniegtā sabiedrības "Altum" aizdevuma saistību izpildes nekustamā īpašuma attīstītājs vai saistību pārņēmējs reizi ceturksnī līdz attiecīgā ceturkšņa pēdējai darbdienai saskaņā ar šo noteikumu </w:t>
      </w:r>
      <w:r w:rsidR="00000000" w:rsidRPr="00000000" w:rsidDel="00000000">
        <w:rPr>
          <w:rtl w:val="0"/>
        </w:rPr>
        <w:t xml:space="preserve">48.2.</w:t>
      </w:r>
      <w:r w:rsidR="00000000" w:rsidRPr="00000000" w:rsidDel="00000000">
        <w:rPr>
          <w:rtl w:val="0"/>
        </w:rPr>
        <w:t xml:space="preserve"> apakšpunktā</w:t>
      </w:r>
      <w:r w:rsidR="00000000" w:rsidRPr="00000000" w:rsidDel="00000000">
        <w:rPr>
          <w:rtl w:val="0"/>
        </w:rPr>
        <w:t xml:space="preserve"> minēto līgumu veic maksājumu sabiedrībai "Possessor" 50 % apmērā no ieņēmumiem no īres maksas. Sabiedrība "Possessor" maksājumu pārskaita Mājokļu pieejamības fondā.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23.01.2024. noteikumu Nr. 66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Atbalsta piešķiršanas un projekta atbilstības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3.1.1.4.i. investīciju un 3.1.1.7.i. investīciju īsteno un atbalstu sniedz kombinēta finanšu instrumenta veidā. Šo noteikumu ietvaros sabiedrības "Altum" sniegto aizdevumu izsniedz kopā ar citu finansētāja aizdevumu vai atsevišķi.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08.04.2025. noteikumu Nr. 227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Paralēlais aizdevums ir subordinēts attiecībā pret cita finansētāja sniegto aizdevumu un ir pastiprināts ar zemāku nodrošinājuma kārtu nekā cita finansētāja sniegtais aizdevums.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Nekustamā īpašuma attīstītājs šo noteikumu </w:t>
      </w:r>
      <w:r w:rsidR="00000000" w:rsidRPr="00000000" w:rsidDel="00000000">
        <w:rPr>
          <w:rtl w:val="0"/>
        </w:rPr>
        <w:t xml:space="preserve">72.</w:t>
      </w:r>
      <w:r w:rsidR="00000000" w:rsidRPr="00000000" w:rsidDel="00000000">
        <w:rPr>
          <w:rtl w:val="0"/>
        </w:rPr>
        <w:t xml:space="preserve"> punktā</w:t>
      </w:r>
      <w:r w:rsidR="00000000" w:rsidRPr="00000000" w:rsidDel="00000000">
        <w:rPr>
          <w:rtl w:val="0"/>
        </w:rPr>
        <w:t xml:space="preserve"> minēto attiecināmo izmaksu pozīciju līdzfinansēšanu papildus sabiedrības "Altum" aizdevumam vai paralēlajam aizdevumam, kas tiek finansēts no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minētā finansējuma, nodrošina no saviem finanšu resursiem, kas ir brīvi no komercdarbības atbalsta, vismaz 5 % 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23.01.2024. noteikumu Nr. 66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Atbalstam var pieteikties nekustamā īpašuma attīstītāji, kuri ar pašvaldību ir noslēguši pilnvarojuma līgumu, kura darbības laiks atbilst dzīvojamās īres mājas amortizācijas termiņam, kas ir 50 gadi.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Lai saņemtu atbalstu, nekustamā īpašuma attīstītājs pirms projekta īstenošanas uzsākšanas iesniedz sabiedrībā "Altum" šādus dokumentus: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pašvaldību noslēgtu pilnvarojuma līgumu, kas atbilstoši Eiropas Komisijas lēmuma 4. pantam ietver:</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vispārējas tautsaimnieciskas nozīmes pakalpojuma saturu un ilgumu;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teritoriju, kurā nekustamā īpašuma attīstītājs sniedz vispārējas tautsaimnieciskas nozīmes pakalpojumu;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jebkuru nekustamā īpašuma attīstītāja ekskluzīvo vai īpašo tiesību raksturu, ko attiecīgā pašvaldība ir piešķīrusi nekustamā īpašuma attīstītājam;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kompensācijas aprēķināšanas, kontroles un pārskatīšanas parametrus;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kārtību, kādā atmaksāt un novērst jebkādu kompensācijas pārmaksu atbilstoši Eiropas Komisijas lēmuma 6. pantam;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atsauci uz Eiropas Komisijas lēmumu;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pieteikumu, kas tai skaitā satur projekta aprakstu, informāciju par plānoto naudas plūsmu un principa "nenodarīt būtisku kaitējumu" novērtējumu;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pašvaldības saistošo noteikumu kopiju, kas nosaka šo noteikumu ietvaros finansēto dzīvojamo īres māju īrnieku reģistrēšanu rindā;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informāciju par plānoto un piešķirto atbalstu tā paša projekta ietvaros, norādot atbalsta piešķiršanas datumu, atbalsta sniedzēju, atbalsta pasākumu, plānoto un piešķirto atbalsta summu;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citu sabiedrības "Altum" prasīto informāciju, kas nepieciešama lēmuma pieņemšanai par aizdevuma vai paralēlā aizdevuma piešķiršanu.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23.01.2024. noteikumiem Nr. 66; MK 08.04.2025. noteikumiem Nr. 227)</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Sabiedrība "Altum" pieņem lēmumu par aizdevuma piešķiršanu, pamatojoties uz atbalsta pretendenta iesniegtajiem šo noteikumu </w:t>
      </w:r>
      <w:r w:rsidR="00000000" w:rsidRPr="00000000" w:rsidDel="00000000">
        <w:rPr>
          <w:rtl w:val="0"/>
        </w:rPr>
        <w:t xml:space="preserve">44.</w:t>
      </w:r>
      <w:r w:rsidR="00000000" w:rsidRPr="00000000" w:rsidDel="00000000">
        <w:rPr>
          <w:rtl w:val="0"/>
        </w:rPr>
        <w:t xml:space="preserve"> punktā</w:t>
      </w:r>
      <w:r w:rsidR="00000000" w:rsidRPr="00000000" w:rsidDel="00000000">
        <w:rPr>
          <w:rtl w:val="0"/>
        </w:rPr>
        <w:t xml:space="preserve"> minētajiem dokumentiem, finansējot tos projektus un projekta ietvaros paredzētās darbības, kuras sabiedrība "Altum" ir atzinusi par ekonomiski dzīvotspējīgām, tai skaitā izvērtējot atbalsta pretendenta un projekta potenciālu un ilgtspēju, nodrošinājuma struktūru un likviditāti, atbalsta pretendenta esošo un nākotnes finanšu situāciju, zināšanu un pieredzes atbilstību projektā paredzēto darbību veiksmīgai īstenošanai, kā arī analizējot identificētos uzņēmējdarbības riskus un citus faktorus atbalsta pretendenta aizdevuma kvalitātes noteikšanai.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Sabiedrība "Altum" var izskatīt un pieņemt lēmumu par vēlāk iesniegtu projekta atbalsta pieteikumu, kam pievienoti visi šo noteikumu </w:t>
      </w:r>
      <w:r w:rsidR="00000000" w:rsidRPr="00000000" w:rsidDel="00000000">
        <w:rPr>
          <w:rtl w:val="0"/>
        </w:rPr>
        <w:t xml:space="preserve">44.</w:t>
      </w:r>
      <w:r w:rsidR="00000000" w:rsidRPr="00000000" w:rsidDel="00000000">
        <w:rPr>
          <w:rtl w:val="0"/>
        </w:rPr>
        <w:t xml:space="preserve"> punktā</w:t>
      </w:r>
      <w:r w:rsidR="00000000" w:rsidRPr="00000000" w:rsidDel="00000000">
        <w:rPr>
          <w:rtl w:val="0"/>
        </w:rPr>
        <w:t xml:space="preserve"> minētie dokumenti, pirms agrāk iesniegta projekta atbalsta pieteikuma, kam nav pievienoti šo noteikumu </w:t>
      </w:r>
      <w:r w:rsidR="00000000" w:rsidRPr="00000000" w:rsidDel="00000000">
        <w:rPr>
          <w:rtl w:val="0"/>
        </w:rPr>
        <w:t xml:space="preserve">44.</w:t>
      </w:r>
      <w:r w:rsidR="00000000" w:rsidRPr="00000000" w:rsidDel="00000000">
        <w:rPr>
          <w:rtl w:val="0"/>
        </w:rPr>
        <w:t xml:space="preserve"> punktā</w:t>
      </w:r>
      <w:r w:rsidR="00000000" w:rsidRPr="00000000" w:rsidDel="00000000">
        <w:rPr>
          <w:rtl w:val="0"/>
        </w:rPr>
        <w:t xml:space="preserve"> minētie dokumenti vai tie nav pievienoti visi.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23.01.2024. noteikumu Nr. 66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nekustamā īpašuma attīstītājs divu mēnešu laikā pēc projekta atbalsta pieteikuma iesniegšanas nav iesniedzis sabiedrībai "Altum" pilnīgu un korektu šo noteikumu 44.1., 44.2., 44.3. un </w:t>
      </w:r>
      <w:r w:rsidR="00000000" w:rsidRPr="00000000" w:rsidDel="00000000">
        <w:rPr>
          <w:rtl w:val="0"/>
        </w:rPr>
        <w:t xml:space="preserve">44.4.</w:t>
      </w:r>
      <w:r w:rsidR="00000000" w:rsidRPr="00000000" w:rsidDel="00000000">
        <w:rPr>
          <w:rtl w:val="0"/>
        </w:rPr>
        <w:t xml:space="preserve"> apakšpunktā minēto dokumentāciju projekta izvērtēšanai, sabiedrība "Altum" var pieņemt lēmumu par projekta atbalsta pieteikuma noraidīšanu. Pēc lēmuma saņemšanas par projekta atbalsta pieteikuma noraidīšanu nekustamā īpašuma attīstītājam ir tiesības iesniegt projekta atbalsta pieteikumu atkārtoti.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08.04.2025. noteikumu Nr. 227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Nekustamā īpašuma attīstītājam atbalstu piešķir brīdī, kad sabiedrība "Altum" pieņem lēmumu par aizdevuma vai paralēlā aizdevuma piešķiršanu, kurā ir noteikts atbalsta maksimālais apjoms un maksimālā pieejamā kapitāla atlaide.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23.01.2024. noteikumu Nr. 66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Sabiedrībai "Altum" un sabiedrībai "Possessor" ir tiesības bez maksas pieprasīt un saņemt tiešu pieeju datiem valsts informācijas sistēmās, datubāzēs un reģistros tādā apjomā, kāds nepieciešams 3.1.1.4.i. investīcijas un 3.1.1.7.i. investīcijas īstenošanai un atbalsta sniegšanai nekustamā īpašuma attīstītājiem šo noteikumu ietvaros. Lai nodrošinātu pieeju datiem, sabiedrība "Altum" un sabiedrība "Possessor", ja nepieciešams, slēdz vienošanos ar attiecīgo valsts informācijas sistēmas, datubāzes un reģistra turētāju.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08.04.2025. noteikumu Nr. 227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Atbalsta saņemšanai nekustamā īpašuma attīstītājs noslēdz šādus līgumus: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aizdevuma līgumu ar sabiedrību "Altum";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līgumu ar sabiedrību "Possessor" par šo noteikumu </w:t>
      </w:r>
      <w:r w:rsidR="00000000" w:rsidRPr="00000000" w:rsidDel="00000000">
        <w:rPr>
          <w:rtl w:val="0"/>
        </w:rPr>
        <w:t xml:space="preserve">79.</w:t>
      </w:r>
      <w:r w:rsidR="00000000" w:rsidRPr="00000000" w:rsidDel="00000000">
        <w:rPr>
          <w:rtl w:val="0"/>
        </w:rPr>
        <w:t xml:space="preserve"> punktā</w:t>
      </w:r>
      <w:r w:rsidR="00000000" w:rsidRPr="00000000" w:rsidDel="00000000">
        <w:rPr>
          <w:rtl w:val="0"/>
        </w:rPr>
        <w:t xml:space="preserve"> minēto uzraudzību, šo noteikumu </w:t>
      </w:r>
      <w:r w:rsidR="00000000" w:rsidRPr="00000000" w:rsidDel="00000000">
        <w:rPr>
          <w:rtl w:val="0"/>
        </w:rPr>
        <w:t xml:space="preserve">39.</w:t>
      </w:r>
      <w:r w:rsidR="00000000" w:rsidRPr="00000000" w:rsidDel="00000000">
        <w:rPr>
          <w:rtl w:val="0"/>
        </w:rPr>
        <w:t xml:space="preserve"> un </w:t>
      </w:r>
      <w:r w:rsidR="00000000" w:rsidRPr="00000000" w:rsidDel="00000000">
        <w:rPr>
          <w:rtl w:val="0"/>
        </w:rPr>
        <w:t xml:space="preserve">67.</w:t>
      </w:r>
      <w:r w:rsidR="00000000" w:rsidRPr="00000000" w:rsidDel="00000000">
        <w:rPr>
          <w:rtl w:val="0"/>
        </w:rPr>
        <w:t xml:space="preserve"> punktā</w:t>
      </w:r>
      <w:r w:rsidR="00000000" w:rsidRPr="00000000" w:rsidDel="00000000">
        <w:rPr>
          <w:rtl w:val="0"/>
        </w:rPr>
        <w:t xml:space="preserve"> noteikto pienākumu ievērošanu un nosacījumiem, ja šie pienākumi tiek pārkāpti, un par reālnastas nodibināšanu.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48.2.</w:t>
      </w:r>
      <w:r w:rsidR="00000000" w:rsidRPr="00000000" w:rsidDel="00000000">
        <w:rPr>
          <w:rtl w:val="0"/>
        </w:rPr>
        <w:t xml:space="preserve"> apakšpunktā</w:t>
      </w:r>
      <w:r w:rsidR="00000000" w:rsidRPr="00000000" w:rsidDel="00000000">
        <w:rPr>
          <w:rtl w:val="0"/>
        </w:rPr>
        <w:t xml:space="preserve">  minētais līgums jānoslēdz līdz aizdevuma vai paralēlā aizdevuma izsniegšanas uzsākšanai.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20.06.2023. noteikumu Nr. 321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Sabiedrība "Altum" aizdevuma līgumā ietver šo noteikumu </w:t>
      </w:r>
      <w:r w:rsidR="00000000" w:rsidRPr="00000000" w:rsidDel="00000000">
        <w:rPr>
          <w:rtl w:val="0"/>
        </w:rPr>
        <w:t xml:space="preserve">29.</w:t>
      </w:r>
      <w:r w:rsidR="00000000" w:rsidRPr="00000000" w:rsidDel="00000000">
        <w:rPr>
          <w:rtl w:val="0"/>
        </w:rPr>
        <w:t xml:space="preserve"> punktā</w:t>
      </w:r>
      <w:r w:rsidR="00000000" w:rsidRPr="00000000" w:rsidDel="00000000">
        <w:rPr>
          <w:rtl w:val="0"/>
        </w:rPr>
        <w:t xml:space="preserve"> minētos ierobežojumus.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Ja aizdevuma līgums netiek īstenots atbilstoši tajā ietvertajiem nosacījumiem, sabiedrībai "Altum" ir tiesības to vienpusēji lauzt un atgūt neatbilstoši izmaksāto finansējumu.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48.1.</w:t>
      </w:r>
      <w:r w:rsidR="00000000" w:rsidRPr="00000000" w:rsidDel="00000000">
        <w:rPr>
          <w:rtl w:val="0"/>
        </w:rPr>
        <w:t xml:space="preserve"> apakšpunktā</w:t>
      </w:r>
      <w:r w:rsidR="00000000" w:rsidRPr="00000000" w:rsidDel="00000000">
        <w:rPr>
          <w:rtl w:val="0"/>
        </w:rPr>
        <w:t xml:space="preserve"> minēto aizdevuma līgumu noslēdz līdz 2026. gada 30. jūnijam.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Sabiedrības "Altum" sniegtā aizdevuma termiņš nepārsniedz 30 gadus. Sabiedrība "Altum" var piemērot aizdevuma pamatsummas atmaksas atlikšanu. Ja aizdevums tiek sniegts kopā ar cita finansētāja  aizdevumu, sabiedrības "Altum" aizdevuma pamatsummas atmaksas atliktais termiņš nepārsniedz cita finansētāja aizdevuma termiņu.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Šo noteikumu ietvaros atbalstu nepiešķir nekustamā īpašuma attīstītājam: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kuram saskaņā ar Valsts ieņēmumu dienesta administrēto nodokļu (nodevu) parādnieku datubāzē pieejamo informāciju ir nodokļu vai nodevu parādi, kas kopsummā pārsniedz 150 </w:t>
      </w:r>
      <w:r w:rsidR="00000000" w:rsidRPr="00000000" w:rsidDel="00000000">
        <w:rPr>
          <w:i w:val="1"/>
          <w:rtl w:val="0"/>
        </w:rPr>
        <w:t xml:space="preserve">euro</w:t>
      </w:r>
      <w:r w:rsidR="00000000" w:rsidRPr="00000000" w:rsidDel="00000000">
        <w:rPr>
          <w:rtl w:val="0"/>
        </w:rPr>
        <w:t xml:space="preserve">, izņemot nodokļu maksājumus, kuru segšanai ir piešķirts samaksas termiņa pagarinājums, ir noslēgta vienošanās par labprātīgu nodokļu samaksu vai noslēgts vienošanās līgums. Sabiedrība "Altum" atbilstību šim nosacījumam pārbauda līdz aizdevuma izsniegšanas uzsākšanai;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kuram ar tiesas spriedumu ir pasludināts maksātnespējas process, tiek īstenots tiesiskās aizsardzības process, ar tiesas lēmumu tiek īstenots ārpustiesas tiesiskās aizsardzības process, ir uzsākta bankrota procedūra, piemērota sanācija vai mierizlīgums, kura saimnieciskā darbība ir izbeigta vai kurš atbilst normatīvajos aktos noteiktajiem kritērijiem, lai tam pēc kreditoru pieprasījuma pieprasītu maksātnespējas procedūru;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kurš neievēro starptautisko un Latvijas Republikas nacionālo sankciju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kurš atbilst kādam no šiem izslēgšanas kritērijiem: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nekustamā īpašuma attīstītājs vai persona, kura ir nekustamā īpašuma attīstītāja valdes vai padomes loceklis vai prokūrists, vai persona, kura ir pilnvarota pārstāvēt nekustamā īpašuma attīstītāju ar filiāli saistītās darbībās, ar tādu prokurora priekšrakstu par sodu vai tiesas spriedumu, kas stājies spēkā un kļuvis neapstrīdams un nepārsūdzams, ir atzīta par vainīgu jebkurā no šādiem noziedzīgiem nodarījumiem:</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noziedzīgas organizācijas izveidošana, vadīšana, iesaistīšanās tajā vai tās sastāvā ietilpstošā organizētā grupā vai citā noziedzīgā formējumā vai piedalīšanās šādas organizācijas izdarītos noziedzīgos nodarījumos;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kukuļņemšana, kukuļdošana, kukuļa piesavināšanās, starpniecība kukuļošanā, neatļauta labumu pieņemšana vai komerciāla uzpirkšana, prettiesiska labumu pieprasīšana, pieņemšana vai došana, tirgošanās ar ietekmi;</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krāpšana, piesavināšanās vai noziedzīgi iegūtu līdzekļu legalizēšana;</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izvairīšanās no nodokļu un tiem pielīdzināto maksājumu nomaksas;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terorisms, terorisma finansēšana, teroristu grupas izveide vai organizēšana, ceļošana terorisma nolūkā, terorisma attaisnošana, aicinājums uz terorismu, terorisma draudi vai personas vervēšana, apmācīšana un apmācīšanās terorismam;</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cilvēku tirdzniecība;</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preču un vielu, kuru aprite ir aizliegta vai speciāli reglamentēta, pārvietošana pāri Latvijas Republikas valsts robežai;</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neatļauta piedalīšanās mantiskos darījumos;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nekustamā īpašuma attīstītājs vai persona, kura ir nekustamā īpašuma attīstītāja valdes vai padomes loceklis vai prokūrists, vai persona, kura ir pilnvarota pārstāvēt nekustamā īpašuma attīstītāju ar filiāli saistītās darbībās, ar tādu attiecīgā jomā kompetentas institūcijas lēmumu, prokurora priekšrakstu par sodu vai tiesas spriedumu, kas stājies spēkā un kļuvis neapstrīdams un nepārsūdzams, ir atzīta par vainīgu un sodīta par pārkāpumu, kas izpaužas kā:</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vienas vai vairāku personu nodarbināšana, ja tām nav nepieciešamās darba atļaujas vai ja tās nav tiesīgas uzturēties Eiropas Savienības dalībvalstī;</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nodarbināšana bez rakstveidā noslēgta darba līguma;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nekustamā īpašuma attīstītājs vai persona, kura ir nekustamā īpašuma attīstītāja valdes vai padomes loceklis vai prokūrists, vai persona, kura ir pilnvarota pārstāvēt nekustamā īpašuma attīstītāju ar filiāli saistītās darbībās, ar tādu attiecīgā jomā kompetentas institūcijas lēmumu vai tiesas spriedumu, kas stājies spēkā un kļuvis neapstrīdams un nepārsūdzams, ir atzīta par vainīgu konkurences tiesību pārkāpumā, kas izpaužas kā vertikālā vienošanās, kuras mērķis ir ierobežot pircēja iespēju noteikt tālākpārdošanas cenu, vai horizontālā karteļa vienošanās, izņemot gadījumu, ja attiecīgā institūcija, konstatējot konkurences tiesību pārkāpumu, par sadarbību iecietības programmas ietvaros nekustamā īpašuma attīstītāju ir atbrīvojusi no naudas soda vai naudas sodu samazinājusi;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tiek apturēta vai pārtraukta nekustamā īpašuma attīstītāja saimnieciskā darbība vai nekustamā īpašuma attīstītājs tiek likvidēts;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nekustamā īpašuma attīstītājs ar tādu attiecīgā jomā kompetentas institūcijas lēmumu par sodu vai tiesas spriedumu, kas stājies spēkā un kļuvis neapstrīdams un nepārsūdzams, ir atzīts par vainīgu un sodīts par pārkāpumu, kas izpaužas kā normatīvajos aktos noteiktajā termiņā neiesniegta informatīvā deklarācija par darbiniekiem, kas iesniedzama par personām, kuras uzsāk darbu.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23.01.2024. noteikumiem Nr. 66)</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Sabiedrība "Altum" nenoraida nekustamā īpašuma attīstītāja atbalsta pieteikumu, ja no dienas, kad kļuvis neapstrīdams un nepārsūdzams: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tiesas spriedums, prokurora priekšraksts par sodu vai citas kompetentas institūcijas pieņemtais lēmums saistībā ar šo noteikumu </w:t>
      </w:r>
      <w:r w:rsidR="00000000" w:rsidRPr="00000000" w:rsidDel="00000000">
        <w:rPr>
          <w:rtl w:val="0"/>
        </w:rPr>
        <w:t xml:space="preserve">53.4.1.</w:t>
      </w:r>
      <w:r w:rsidR="00000000" w:rsidRPr="00000000" w:rsidDel="00000000">
        <w:rPr>
          <w:rtl w:val="0"/>
        </w:rPr>
        <w:t xml:space="preserve"> vai </w:t>
      </w:r>
      <w:r w:rsidR="00000000" w:rsidRPr="00000000" w:rsidDel="00000000">
        <w:rPr>
          <w:rtl w:val="0"/>
        </w:rPr>
        <w:t xml:space="preserve">53.4.2.1.</w:t>
      </w:r>
      <w:r w:rsidR="00000000" w:rsidRPr="00000000" w:rsidDel="00000000">
        <w:rPr>
          <w:rtl w:val="0"/>
        </w:rPr>
        <w:t xml:space="preserve"> apakšpunktā</w:t>
      </w:r>
      <w:r w:rsidR="00000000" w:rsidRPr="00000000" w:rsidDel="00000000">
        <w:rPr>
          <w:rtl w:val="0"/>
        </w:rPr>
        <w:t xml:space="preserve"> minētajiem pārkāpumiem, līdz atbalsta pieteikuma iesniegšanas dienai ir pagājuši trīs gadi;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tiesas spriedums vai citas attiecīgā jomā kompetentas institūcijas pieņemtais lēmums saistībā ar šo noteikumu </w:t>
      </w:r>
      <w:r w:rsidR="00000000" w:rsidRPr="00000000" w:rsidDel="00000000">
        <w:rPr>
          <w:rtl w:val="0"/>
        </w:rPr>
        <w:t xml:space="preserve">53.4.2.2.</w:t>
      </w:r>
      <w:r w:rsidR="00000000" w:rsidRPr="00000000" w:rsidDel="00000000">
        <w:rPr>
          <w:rtl w:val="0"/>
        </w:rPr>
        <w:t xml:space="preserve"> vai </w:t>
      </w:r>
      <w:r w:rsidR="00000000" w:rsidRPr="00000000" w:rsidDel="00000000">
        <w:rPr>
          <w:rtl w:val="0"/>
        </w:rPr>
        <w:t xml:space="preserve">53.4.3.</w:t>
      </w:r>
      <w:r w:rsidR="00000000" w:rsidRPr="00000000" w:rsidDel="00000000">
        <w:rPr>
          <w:rtl w:val="0"/>
        </w:rPr>
        <w:t xml:space="preserve"> apakšpunktā</w:t>
      </w:r>
      <w:r w:rsidR="00000000" w:rsidRPr="00000000" w:rsidDel="00000000">
        <w:rPr>
          <w:rtl w:val="0"/>
        </w:rPr>
        <w:t xml:space="preserve"> minētajiem pārkāpumiem, līdz atbalsta pieteikuma iesniegšanas dienai ir pagājuši 12 mēneši.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23.01.2024. noteikumu Nr. 66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Sabiedrība "Altum" par šo noteikumu </w:t>
      </w:r>
      <w:r w:rsidR="00000000" w:rsidRPr="00000000" w:rsidDel="00000000">
        <w:rPr>
          <w:rtl w:val="0"/>
        </w:rPr>
        <w:t xml:space="preserve">53.4.1.</w:t>
      </w:r>
      <w:r w:rsidR="00000000" w:rsidRPr="00000000" w:rsidDel="00000000">
        <w:rPr>
          <w:rtl w:val="0"/>
        </w:rPr>
        <w:t xml:space="preserve">, </w:t>
      </w:r>
      <w:r w:rsidR="00000000" w:rsidRPr="00000000" w:rsidDel="00000000">
        <w:rPr>
          <w:rtl w:val="0"/>
        </w:rPr>
        <w:t xml:space="preserve">53.4.2.</w:t>
      </w:r>
      <w:r w:rsidR="00000000" w:rsidRPr="00000000" w:rsidDel="00000000">
        <w:rPr>
          <w:rtl w:val="0"/>
        </w:rPr>
        <w:t xml:space="preserve">, </w:t>
      </w:r>
      <w:r w:rsidR="00000000" w:rsidRPr="00000000" w:rsidDel="00000000">
        <w:rPr>
          <w:rtl w:val="0"/>
        </w:rPr>
        <w:t xml:space="preserve">53.4.3.</w:t>
      </w:r>
      <w:r w:rsidR="00000000" w:rsidRPr="00000000" w:rsidDel="00000000">
        <w:rPr>
          <w:rtl w:val="0"/>
        </w:rPr>
        <w:t xml:space="preserve"> vai </w:t>
      </w:r>
      <w:r w:rsidR="00000000" w:rsidRPr="00000000" w:rsidDel="00000000">
        <w:rPr>
          <w:rtl w:val="0"/>
        </w:rPr>
        <w:t xml:space="preserve">53.4.5.</w:t>
      </w:r>
      <w:r w:rsidR="00000000" w:rsidRPr="00000000" w:rsidDel="00000000">
        <w:rPr>
          <w:rtl w:val="0"/>
        </w:rPr>
        <w:t xml:space="preserve"> apakšpunktā</w:t>
      </w:r>
      <w:r w:rsidR="00000000" w:rsidRPr="00000000" w:rsidDel="00000000">
        <w:rPr>
          <w:rtl w:val="0"/>
        </w:rPr>
        <w:t xml:space="preserve"> minētajiem gadījumiem ziņas iegūst no Iekšlietu ministrijas Informācijas centra pārziņā esošās valsts informācijas sistēmas "Sodu reģistrs". Informāciju par šo noteikumu </w:t>
      </w:r>
      <w:r w:rsidR="00000000" w:rsidRPr="00000000" w:rsidDel="00000000">
        <w:rPr>
          <w:rtl w:val="0"/>
        </w:rPr>
        <w:t xml:space="preserve">53.4.3.</w:t>
      </w:r>
      <w:r w:rsidR="00000000" w:rsidRPr="00000000" w:rsidDel="00000000">
        <w:rPr>
          <w:rtl w:val="0"/>
        </w:rPr>
        <w:t xml:space="preserve"> apakšpunktā</w:t>
      </w:r>
      <w:r w:rsidR="00000000" w:rsidRPr="00000000" w:rsidDel="00000000">
        <w:rPr>
          <w:rtl w:val="0"/>
        </w:rPr>
        <w:t xml:space="preserve"> noteikto izņēmuma gadījumu, kad attiecīgā institūcija, konstatējot konkurences tiesību pārkāpumu, par sadarbību iecietības programmas ietvaros komersantu ir atbrīvojusi no naudas soda vai naudas sodu samazinājusi, sabiedrība "Altum" iegūst no Konkurences padomes.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23.01.2024. noteikumu Nr. 66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Projekta īstenošanā nekustamā īpašuma attīstītāji nepiemēro normatīvos aktus piegādātāju atlases jomā, izņemot nekustamā īpašuma attīstītājus, kas ir pasūtītāji </w:t>
      </w:r>
      <w:r w:rsidR="00000000" w:rsidRPr="00000000" w:rsidDel="00000000">
        <w:rPr>
          <w:rtl w:val="0"/>
        </w:rPr>
        <w:t xml:space="preserve">Publisko iepirkumu likuma</w:t>
      </w:r>
      <w:r w:rsidR="00000000" w:rsidRPr="00000000" w:rsidDel="00000000">
        <w:rPr>
          <w:rtl w:val="0"/>
        </w:rPr>
        <w:t xml:space="preserve"> vai </w:t>
      </w:r>
      <w:r w:rsidR="00000000" w:rsidRPr="00000000" w:rsidDel="00000000">
        <w:rPr>
          <w:rtl w:val="0"/>
        </w:rPr>
        <w:t xml:space="preserve">Sabiedrisko pakalpojumu sniedzēju iepirkumu likuma</w:t>
      </w:r>
      <w:r w:rsidR="00000000" w:rsidRPr="00000000" w:rsidDel="00000000">
        <w:rPr>
          <w:rtl w:val="0"/>
        </w:rPr>
        <w:t xml:space="preserve"> izpratnē.</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Kapitāla atlaidi atbilstoši aizdevuma līgumam ar nekustamā īpašuma attīstītāju sabiedrība "Altum" var piešķirt aizdevuma pamatsummas daļējai dzēšanai, ievērojot šādus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3.1.1.4.i. investīcijas ietvaros projektiem, par kuru īstenošanu aizdevuma vai paralēlā aizdevuma līgumi ir noslēgti līdz 2024. gada 31. decembrim un kuru ietvaros tiek nodrošināta dzīvojamās īres mājas nodošana ekspluatācijā līdz 2026. gada 31. augustam, ir piemērojama kapitāla atlaide līdz 30 % no sabiedrības "Altum" aizdevuma vai paralēlā aizdevuma, kas tiek finansēts no šo noteikumu </w:t>
      </w:r>
      <w:r w:rsidR="00000000" w:rsidRPr="00000000" w:rsidDel="00000000">
        <w:rPr>
          <w:rtl w:val="0"/>
        </w:rPr>
        <w:t xml:space="preserve">4. punktā</w:t>
      </w:r>
      <w:r w:rsidR="00000000" w:rsidRPr="00000000" w:rsidDel="00000000">
        <w:rPr>
          <w:rtl w:val="0"/>
        </w:rPr>
        <w:t xml:space="preserve"> minētā 3.1.1.4.i. investīcijas finansējuma;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3.1.1.4.i. investīcijas ietvaros projektiem, par kuru īstenošanu aizdevuma vai paralēlā aizdevuma līgumi ir noslēgti līdz 2024. gada 31. decembrim un kuru ietvaros tiek nodrošināta dzīvojamās īres mājas nodošana ekspluatācijā pēc 2026. gada 31. augusta, ir piemērojama kapitāla atlaide līdz 25 % no sabiedrības "Altum" aizdevuma vai paralēlā aizdevuma, kas tiek finansēts no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minētā 3.1.1.4.i. investīcijas finansējuma;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3.1.1.4.i. investīcijas un 3.1.1.7.i. investīcijas ietvaros projektiem, par kuru īstenošanu aizdevuma vai paralēlā aizdevuma līgumi ir noslēgti no 2025. gada 1. janvāra un kuru ietvaros tiek nodrošināta dzīvojamās īres mājas nodošana ekspluatācijā, ir piemērojama kapitāla atlaide līdz 30 % no sabiedrības "Altum" aizdevuma vai paralēlā aizdevuma, kas tiek finansēts no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minētā finansējuma;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(svītrots ar MK 23.01.2024. noteikumiem Nr. 66)</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kapitāla atlaide tiek piešķirta tādā apmērā, kas nerada pārkompensāciju atbilstoši šo noteikumu </w:t>
      </w:r>
      <w:r w:rsidR="00000000" w:rsidRPr="00000000" w:rsidDel="00000000">
        <w:rPr>
          <w:rtl w:val="0"/>
        </w:rPr>
        <w:t xml:space="preserve">65.</w:t>
      </w:r>
      <w:r w:rsidR="00000000" w:rsidRPr="00000000" w:rsidDel="00000000">
        <w:rPr>
          <w:rtl w:val="0"/>
        </w:rPr>
        <w:t xml:space="preserve"> punktā</w:t>
      </w:r>
      <w:r w:rsidR="00000000" w:rsidRPr="00000000" w:rsidDel="00000000">
        <w:rPr>
          <w:rtl w:val="0"/>
        </w:rPr>
        <w:t xml:space="preserve"> minētajai metodikai par kompensācijas un pārkompensācijas aprēķināšanu;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tiek izpildītas šo noteikumu </w:t>
      </w:r>
      <w:r w:rsidR="00000000" w:rsidRPr="00000000" w:rsidDel="00000000">
        <w:rPr>
          <w:rtl w:val="0"/>
        </w:rPr>
        <w:t xml:space="preserve">26.</w:t>
      </w:r>
      <w:r w:rsidR="00000000" w:rsidRPr="00000000" w:rsidDel="00000000">
        <w:rPr>
          <w:rtl w:val="0"/>
        </w:rPr>
        <w:t xml:space="preserve"> punktā</w:t>
      </w:r>
      <w:r w:rsidR="00000000" w:rsidRPr="00000000" w:rsidDel="00000000">
        <w:rPr>
          <w:rtl w:val="0"/>
        </w:rPr>
        <w:t xml:space="preserve"> minētās dzīvojamās īres mājas kvalitātes prasības;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ir izīrēti 100 % dzīvokļu, ja dzīvojamā īres mājā dzīvokļu skaits nepārsniedz deviņus dzīvokļus, un vismaz 90 % dzīvokļu, ja dzīvojamā īres mājā dzīvokļu skaits ir desmit dzīvokļi un vairāk. Šā nosacījuma izpildi apliecina sabiedrības "Possessor" sniegts apliecinājums.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23.01.2024. noteikumiem Nr. 66; MK 08.04.2025. noteikumiem Nr. 227)</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Šo noteikumu ietvaros netiek finansēti būvniecības projekti, kas tiek īstenoti Rīgas valstspilsētā un Jūrmalas valstspilsētā, un šādās attiecīgajā administratīvajā teritorijā ietilpstošās teritoriālā iedalījuma vienībās:  Baložu pilsētā, Ķekavas pagastā, Olaines pagastā, Mārupes pagastā, Babītes pagastā, Salaspils novadā, Stopiņu pagastā, Garkalnes pagastā un Carnikavas pagastā.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Šo noteikumu ietvaros tiek finansēti projekti, kas paredz:</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jaunas dzīvojamās īres mājas būvniecību;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dzīvojamās mājas pabeigšanu, kuras būvniecība ir uzsākta pirms 1991. gada un kas līdz atbalsta piešķiršanas brīdim nav nodota ekspluatācijā.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(Svītrots ar MK 08.04.2025. noteikumiem Nr. 227)</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(Svītrots ar MK 08.04.2025. noteikumiem Nr. 227)</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(Svītrots ar MK 08.04.2025. noteikumiem Nr. 227)</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(Svītrots ar MK 08.04.2025. noteikumiem Nr. 227)</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Projekta īstenošanas laikā būvniecības termiņu iespējams pagarināt tikai tad, ja sabiedrība "Altum" sadarbībā ar ministriju secina, ka šāds termiņa pagarinājums nerada ietekmi uz 3.1.1.4.i. investīcijas un 3.1.1.7.i. investīcijas rādītāju un mērķu sasniegšanu.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08.04.2025. noteikumu Nr. 227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Finanšu darījumu uzskaites un kompensācijas nosacījumi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Nekustamā īpašuma attīstītājs, sniedzot vispārējas tautsaimnieciskas nozīmes pakalpojumu, skaidri nodala vispārējas tautsaimnieciskas nozīmes pakalpojuma sniegšanu un ar to saistītās finanšu plūsmas no citiem darbību veidiem saskaņā ar normatīvajiem aktiem komercdarbības atbalsta kontroles jomā.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Sabiedrība "Altum", pieņemot lēmumu par atbalsta piešķiršanu, ievēro Eiropas Komisijas lēmuma 5. panta nosacījumus par kompensāciju vispārējas tautsaimnieciskas nozīmes pakalpojuma sniegšanai.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Nosakot kompensācijas apmēru, tiek piemērota metodika par kompensācijas un pārkompensācijas aprēķināšanu, kas ir izstrādāta, ievērojot Eiropas Komisijas lēmuma 5. un 6. panta nosacījumus un ir pieejama sabiedrības "Altum" un sabiedrības "Possessor" tīmekļvietnē.</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Pilnvarojuma līguma darbības laikā kompensācija par vispārējas tautsaimnieciskas nozīmes pakalpojuma sniegšanu vienā administratīvajā teritorijā visiem nekustamā īpašuma attīstītājiem kopā nepārsniedz 15 000 000 </w:t>
      </w:r>
      <w:r w:rsidR="00000000" w:rsidRPr="00000000" w:rsidDel="00000000">
        <w:rPr>
          <w:i w:val="1"/>
          <w:rtl w:val="0"/>
        </w:rPr>
        <w:t xml:space="preserve">euro</w:t>
      </w:r>
      <w:r w:rsidR="00000000" w:rsidRPr="00000000" w:rsidDel="00000000">
        <w:rPr>
          <w:rtl w:val="0"/>
        </w:rPr>
        <w:t xml:space="preserve"> vidēji gadā atbilstoši Eiropas Komisijas lēmuma 2. panta 1. punkta "a" apakšpunktam.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Sabiedrība "Possessor" ik pēc trim gadiem un pilnvarojuma līguma darbības beigās nodrošina pārmērīgas kompensācijas kontroli saskaņā ar Eiropas Komisijas lēmuma 6. pantu, ievērojot šo noteikumu </w:t>
      </w:r>
      <w:r w:rsidR="00000000" w:rsidRPr="00000000" w:rsidDel="00000000">
        <w:rPr>
          <w:rtl w:val="0"/>
        </w:rPr>
        <w:t xml:space="preserve">66.</w:t>
      </w:r>
      <w:r w:rsidR="00000000" w:rsidRPr="00000000" w:rsidDel="00000000">
        <w:rPr>
          <w:rtl w:val="0"/>
        </w:rPr>
        <w:t xml:space="preserve"> punktu</w:t>
      </w:r>
      <w:r w:rsidR="00000000" w:rsidRPr="00000000" w:rsidDel="00000000">
        <w:rPr>
          <w:rtl w:val="0"/>
        </w:rPr>
        <w:t xml:space="preserve">.  Sabiedrība "Possessor" par kontroles rezultātiem informē attiecīgo pašvaldību un sabiedrību "Altum".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Ja sabiedrība "Possessor" atbilstoši šo noteikumu </w:t>
      </w:r>
      <w:r w:rsidR="00000000" w:rsidRPr="00000000" w:rsidDel="00000000">
        <w:rPr>
          <w:rtl w:val="0"/>
        </w:rPr>
        <w:t xml:space="preserve">65.</w:t>
      </w:r>
      <w:r w:rsidR="00000000" w:rsidRPr="00000000" w:rsidDel="00000000">
        <w:rPr>
          <w:rtl w:val="0"/>
        </w:rPr>
        <w:t xml:space="preserve"> punktā</w:t>
      </w:r>
      <w:r w:rsidR="00000000" w:rsidRPr="00000000" w:rsidDel="00000000">
        <w:rPr>
          <w:rtl w:val="0"/>
        </w:rPr>
        <w:t xml:space="preserve"> minētajai metodikai konstatē pārmērīgu kompensāciju, nekustamā īpašuma attīstītājs iemaksā Mājokļu pieejamības fondā līdzekļus, kas ir brīvi no komercdarbības atbalsta, pārmērīgas kompensācijas apmērā, ievērojot normatīvos aktus komercdarbības atbalsta kontroles jomā par nelikumīga komercdarbības atbalsta atgūšanu. Ja pārmērīgas kompensācijas summa nepārsniedz 10 % no vidējās gada kompensācijas summas, sabiedrība "Possessor" šādu pārmērīgas kompensācijas apmēru pārnes uz nākamo periodu un atskaita no kompensācijas summas par minēto periodu.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Katru gadu līdz 1. maijam šo noteikumu </w:t>
      </w:r>
      <w:r w:rsidR="00000000" w:rsidRPr="00000000" w:rsidDel="00000000">
        <w:rPr>
          <w:rtl w:val="0"/>
        </w:rPr>
        <w:t xml:space="preserve">20.4.</w:t>
      </w:r>
      <w:r w:rsidR="00000000" w:rsidRPr="00000000" w:rsidDel="00000000">
        <w:rPr>
          <w:rtl w:val="0"/>
        </w:rPr>
        <w:t xml:space="preserve"> apakšpunktā</w:t>
      </w:r>
      <w:r w:rsidR="00000000" w:rsidRPr="00000000" w:rsidDel="00000000">
        <w:rPr>
          <w:rtl w:val="0"/>
        </w:rPr>
        <w:t xml:space="preserve">, </w:t>
      </w:r>
      <w:r w:rsidR="00000000" w:rsidRPr="00000000" w:rsidDel="00000000">
        <w:rPr>
          <w:rtl w:val="0"/>
        </w:rPr>
        <w:t xml:space="preserve">39.</w:t>
      </w:r>
      <w:r w:rsidR="00000000" w:rsidRPr="00000000" w:rsidDel="00000000">
        <w:rPr>
          <w:rtl w:val="0"/>
        </w:rPr>
        <w:t xml:space="preserve"> un </w:t>
      </w:r>
      <w:r w:rsidR="00000000" w:rsidRPr="00000000" w:rsidDel="00000000">
        <w:rPr>
          <w:rtl w:val="0"/>
        </w:rPr>
        <w:t xml:space="preserve">68.</w:t>
      </w:r>
      <w:r w:rsidR="00000000" w:rsidRPr="00000000" w:rsidDel="00000000">
        <w:rPr>
          <w:rtl w:val="0"/>
        </w:rPr>
        <w:t xml:space="preserve"> punktā</w:t>
      </w:r>
      <w:r w:rsidR="00000000" w:rsidRPr="00000000" w:rsidDel="00000000">
        <w:rPr>
          <w:rtl w:val="0"/>
        </w:rPr>
        <w:t xml:space="preserve"> norādītos iepriekšējā gadā gūtos ienākumus sabiedrība "Possesor" pārskaita sabiedrībai "Altum" Mājokļu pieejamības fondā.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23.01.2024. noteikumu Nr. 66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Ja sabiedrība "Possessor" konstatē Eiropas Komisijas lēmuma pārkāpumus, nekustamā īpašuma attīstītājam ir pienākums atmaksāt sabiedrībai "Altum" visu projekta ietvaros saņemto atbalstu kopā ar procentiem no līdzekļiem, kas ir brīvi no komercdarbības atbalsta, saskaņā ar </w:t>
      </w:r>
      <w:r w:rsidR="00000000" w:rsidRPr="00000000" w:rsidDel="00000000">
        <w:rPr>
          <w:rtl w:val="0"/>
        </w:rPr>
        <w:t xml:space="preserve">Komercdarbības atbalsta kontroles likuma</w:t>
      </w:r>
      <w:r w:rsidR="00000000" w:rsidRPr="00000000" w:rsidDel="00000000">
        <w:rPr>
          <w:rtl w:val="0"/>
        </w:rPr>
        <w:t xml:space="preserve"> IV vai V nodaļu.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Ja sabiedrība "Possessor" konstatē šo noteikumu </w:t>
      </w:r>
      <w:r w:rsidR="00000000" w:rsidRPr="00000000" w:rsidDel="00000000">
        <w:rPr>
          <w:rtl w:val="0"/>
        </w:rPr>
        <w:t xml:space="preserve">23.1.</w:t>
      </w:r>
      <w:r w:rsidR="00000000" w:rsidRPr="00000000" w:rsidDel="00000000">
        <w:rPr>
          <w:rtl w:val="0"/>
        </w:rPr>
        <w:t xml:space="preserve"> apakšpunktā</w:t>
      </w:r>
      <w:r w:rsidR="00000000" w:rsidRPr="00000000" w:rsidDel="00000000">
        <w:rPr>
          <w:rtl w:val="0"/>
        </w:rPr>
        <w:t xml:space="preserve">, </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28.</w:t>
      </w:r>
      <w:r w:rsidR="00000000" w:rsidRPr="00000000" w:rsidDel="00000000">
        <w:rPr>
          <w:rtl w:val="0"/>
        </w:rPr>
        <w:t xml:space="preserve"> un </w:t>
      </w:r>
      <w:r w:rsidR="00000000" w:rsidRPr="00000000" w:rsidDel="00000000">
        <w:rPr>
          <w:rtl w:val="0"/>
        </w:rPr>
        <w:t xml:space="preserve">29.</w:t>
      </w:r>
      <w:r w:rsidR="00000000" w:rsidRPr="00000000" w:rsidDel="00000000">
        <w:rPr>
          <w:rtl w:val="0"/>
        </w:rPr>
        <w:t xml:space="preserve"> punktā</w:t>
      </w:r>
      <w:r w:rsidR="00000000" w:rsidRPr="00000000" w:rsidDel="00000000">
        <w:rPr>
          <w:rtl w:val="0"/>
        </w:rPr>
        <w:t xml:space="preserve"> un </w:t>
      </w:r>
      <w:r w:rsidR="00000000" w:rsidRPr="00000000" w:rsidDel="00000000">
        <w:rPr>
          <w:rtl w:val="0"/>
        </w:rPr>
        <w:t xml:space="preserve">35.1.</w:t>
      </w:r>
      <w:r w:rsidR="00000000" w:rsidRPr="00000000" w:rsidDel="00000000">
        <w:rPr>
          <w:rtl w:val="0"/>
        </w:rPr>
        <w:t xml:space="preserve"> un </w:t>
      </w:r>
      <w:r w:rsidR="00000000" w:rsidRPr="00000000" w:rsidDel="00000000">
        <w:rPr>
          <w:rtl w:val="0"/>
        </w:rPr>
        <w:t xml:space="preserve">35.2.</w:t>
      </w:r>
      <w:r w:rsidR="00000000" w:rsidRPr="00000000" w:rsidDel="00000000">
        <w:rPr>
          <w:rtl w:val="0"/>
        </w:rPr>
        <w:t xml:space="preserve"> apakšpunktā</w:t>
      </w:r>
      <w:r w:rsidR="00000000" w:rsidRPr="00000000" w:rsidDel="00000000">
        <w:rPr>
          <w:rtl w:val="0"/>
        </w:rPr>
        <w:t xml:space="preserve"> minēto nosacījumu pārkāpumus, tā piemēro līgumsodu, kas noteikts šo noteikumu </w:t>
      </w:r>
      <w:r w:rsidR="00000000" w:rsidRPr="00000000" w:rsidDel="00000000">
        <w:rPr>
          <w:rtl w:val="0"/>
        </w:rPr>
        <w:t xml:space="preserve">48.2.</w:t>
      </w:r>
      <w:r w:rsidR="00000000" w:rsidRPr="00000000" w:rsidDel="00000000">
        <w:rPr>
          <w:rtl w:val="0"/>
        </w:rPr>
        <w:t xml:space="preserve"> apakšpunktā</w:t>
      </w:r>
      <w:r w:rsidR="00000000" w:rsidRPr="00000000" w:rsidDel="00000000">
        <w:rPr>
          <w:rtl w:val="0"/>
        </w:rPr>
        <w:t xml:space="preserve"> minētajā uzraudzības līgumā.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20.06.2023. noteikumu Nr. 321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Attiecināmās un citas izmaksas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minēto finansējumu var izmantot šādām attiecināmo izmaksu pozīcijām: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izmaksām, kas nekustamā īpašuma attīstītājam radušās līdz dzīvojamās īres mājas nodošanai ekspluatācijā, tām nepārsniedzot 5 % no projekta kopējām attiecināmajām izmaksām;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dokumentācijas – būvniecības ieceres, darba uzdevuma projektētājam, projektēšanas – sagatavošanas izmaksām;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īstenošanai nepieciešamās zemes iegādes izmaksām;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būvekspertīzes (ja nepieciešams), autoruzraudzības un būvuzraudzības izmaksām;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būvniecības izmaksām;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ar projekta īstenošanu saistītās infrastruktūras būvniecībai un nepieciešamo inženiertehnisko tīklu pieslēgumu izbūvei;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virszemes un pazemes komunikāciju infrastruktūras izbūvei vai pārbūvei;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iekārtu un ierīču nodrošināšanai virtuves un sanitāro telpu funkcionalitātei un iebūvējamo mēbeļu nodrošināšanai;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izmaksām, kas saistītas ar dzīvojamās īres mājas nodošanu ekspluatācijā;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dzīvojamās īres mājas teritorijas labiekārtošanai.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23.01.2024. noteikumu Nr. 66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72.</w:t>
      </w:r>
      <w:r w:rsidR="00000000" w:rsidRPr="00000000" w:rsidDel="00000000">
        <w:rPr>
          <w:rtl w:val="0"/>
        </w:rPr>
        <w:t xml:space="preserve"> punktā</w:t>
      </w:r>
      <w:r w:rsidR="00000000" w:rsidRPr="00000000" w:rsidDel="00000000">
        <w:rPr>
          <w:rtl w:val="0"/>
        </w:rPr>
        <w:t xml:space="preserve"> minēto attiecināmo izmaksu finansēšanai sabiedrības "Altum" aizdevums vai paralēlais aizdevums, kas finansēts no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minētā finansējuma, nepārsniedz 89 107 </w:t>
      </w:r>
      <w:r w:rsidR="00000000" w:rsidRPr="00000000" w:rsidDel="00000000">
        <w:rPr>
          <w:i w:val="1"/>
          <w:rtl w:val="0"/>
        </w:rPr>
        <w:t xml:space="preserve">euro</w:t>
      </w:r>
      <w:r w:rsidR="00000000" w:rsidRPr="00000000" w:rsidDel="00000000">
        <w:rPr>
          <w:rtl w:val="0"/>
        </w:rPr>
        <w:t xml:space="preserve"> bez pievienotās vērtības nodokļa vidēji par vienu dzīvojamās īres mājas dzīvokli.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23.01.2024. noteikumu Nr. 66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72.</w:t>
      </w:r>
      <w:r w:rsidR="00000000" w:rsidRPr="00000000" w:rsidDel="00000000">
        <w:rPr>
          <w:rtl w:val="0"/>
        </w:rPr>
        <w:t xml:space="preserve"> punktā</w:t>
      </w:r>
      <w:r w:rsidR="00000000" w:rsidRPr="00000000" w:rsidDel="00000000">
        <w:rPr>
          <w:rtl w:val="0"/>
        </w:rPr>
        <w:t xml:space="preserve"> minētās izmaksas ir attiecināmas, ja tās radušās pēc tam, kad nekustamā īpašuma attīstītājs ir iesniedzis sabiedrībā "Altum" pieteikumu atbalsta saņemšanai un ir noslēdzis līgumu par būvdarbu, pakalpojumu vai preču piegādi.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23.01.2024. noteikumu Nr. 66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Projekta pievienotās vērtības nodokļa izmaksas, ja tās nav atgūstamas vispārējā kārtībā, un citas izmaksas, kas netiek finansētas no Atveseļošanas fonda finansējuma, var tikt finansētas no resursiem, kas noteikti šo noteikumu </w:t>
      </w:r>
      <w:r w:rsidR="00000000" w:rsidRPr="00000000" w:rsidDel="00000000">
        <w:rPr>
          <w:rtl w:val="0"/>
        </w:rPr>
        <w:t xml:space="preserve">6.</w:t>
      </w:r>
      <w:r w:rsidR="00000000" w:rsidRPr="00000000" w:rsidDel="00000000">
        <w:rPr>
          <w:rtl w:val="0"/>
        </w:rPr>
        <w:t xml:space="preserve"> punktā</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08.04.2025. noteikumu Nr. 227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 </w:t>
      </w:r>
      <w:r w:rsidR="00000000" w:rsidRPr="00000000" w:rsidDel="00000000">
        <w:rPr>
          <w:rtl w:val="0"/>
        </w:rPr>
        <w:t xml:space="preserve">3.1.1.4.i. investīcijas un 3.1.1.7.i. investīcijas īstenošanas rezultātā nepamatoti izmaksātais vai neatļauti izmantotais Atveseļošanas fonda finansējums, ko sabiedrība "Altum" ir atguvusi, var tikt atkārtoti izmantots atbalsta sniegšanai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minētajam mērķim.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08.04.2025. noteikumu Nr. 227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VIII.</w:t>
      </w:r>
      <w:r w:rsidR="00000000" w:rsidRPr="00000000" w:rsidDel="00000000">
        <w:rPr>
          <w:rtl w:val="0"/>
        </w:rPr>
        <w:t xml:space="preserve"> </w:t>
      </w:r>
      <w:r w:rsidR="00000000" w:rsidRPr="00000000" w:rsidDel="00000000">
        <w:rPr>
          <w:b w:val="1"/>
          <w:rtl w:val="0"/>
        </w:rPr>
        <w:t xml:space="preserve">Uzraudzības nosacījumi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 </w:t>
      </w:r>
      <w:r w:rsidR="00000000" w:rsidRPr="00000000" w:rsidDel="00000000">
        <w:rPr>
          <w:rtl w:val="0"/>
        </w:rPr>
        <w:t xml:space="preserve">Sabiedrība "Altum" uzraudzības ietvaros nodrošina:</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sabiedrības "Altum" izsniegto aizdevumu izlietošanas un aizdevumu atmaksas uzraudzību līdz sabiedrības "Altum" aizdevuma atmaksai pilnā apmērā;</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aizdevumu atgūšanu normatīvajos aktos noteiktajā kārtībā, ja attiecināms, tai skaitā, ja ir konstatēti interešu konflikta, korupcijas, krāpšanas un dubultā finansējuma gadījumi;</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dokumentācijas pārbaudi, kas apliecina šo noteikumu </w:t>
      </w:r>
      <w:r w:rsidR="00000000" w:rsidRPr="00000000" w:rsidDel="00000000">
        <w:rPr>
          <w:rtl w:val="0"/>
        </w:rPr>
        <w:t xml:space="preserve">26.</w:t>
      </w:r>
      <w:r w:rsidR="00000000" w:rsidRPr="00000000" w:rsidDel="00000000">
        <w:rPr>
          <w:rtl w:val="0"/>
        </w:rPr>
        <w:t xml:space="preserve"> punktā</w:t>
      </w:r>
      <w:r w:rsidR="00000000" w:rsidRPr="00000000" w:rsidDel="00000000">
        <w:rPr>
          <w:rtl w:val="0"/>
        </w:rPr>
        <w:t xml:space="preserve"> minēto dzīvojamās īres mājas kvalitātes prasību ievērošanu;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dokumentācijas pārbaudi, kas apliecina, ka dzīvojamā īres māja ir nodota ekspluatācijā;</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laikposmā līdz dzīvojamās īres mājas nodošanai ekspluatācijā un piešķirot šo noteikumu </w:t>
      </w:r>
      <w:r w:rsidR="00000000" w:rsidRPr="00000000" w:rsidDel="00000000">
        <w:rPr>
          <w:rtl w:val="0"/>
        </w:rPr>
        <w:t xml:space="preserve">55.</w:t>
      </w:r>
      <w:r w:rsidR="00000000" w:rsidRPr="00000000" w:rsidDel="00000000">
        <w:rPr>
          <w:rtl w:val="0"/>
        </w:rPr>
        <w:t xml:space="preserve"> punktā noteikto kapitāla atlaidi – nepieciešamās darbības dubultā finansējuma, interešu konflikta un korupcijas un krāpšanas riska mazināšanai un kontrolei.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 </w:t>
      </w:r>
      <w:r w:rsidR="00000000" w:rsidRPr="00000000" w:rsidDel="00000000">
        <w:rPr>
          <w:rtl w:val="0"/>
        </w:rPr>
        <w:t xml:space="preserve">Sabiedrība "Possessor" uzraudzību nodrošina saskaņā ar šiem noteikumiem un līgumu, kas noslēgts ar ministriju.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 </w:t>
      </w:r>
      <w:r w:rsidR="00000000" w:rsidRPr="00000000" w:rsidDel="00000000">
        <w:rPr>
          <w:rtl w:val="0"/>
        </w:rPr>
        <w:t xml:space="preserve">Sabiedrība "Possessor" uzraudzības ietvaros nodrošina:</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pārbaudes, tai skaitā projektu īstenošanas vietās, izvērtējot, vai tiek nodrošināta vispārējas tautsaimnieciskas nozīmes pakalpojuma sniegšana šo noteikumu </w:t>
      </w:r>
      <w:r w:rsidR="00000000" w:rsidRPr="00000000" w:rsidDel="00000000">
        <w:rPr>
          <w:rtl w:val="0"/>
        </w:rPr>
        <w:t xml:space="preserve">35.1.</w:t>
      </w:r>
      <w:r w:rsidR="00000000" w:rsidRPr="00000000" w:rsidDel="00000000">
        <w:rPr>
          <w:rtl w:val="0"/>
        </w:rPr>
        <w:t xml:space="preserve"> apakšpunktā</w:t>
      </w:r>
      <w:r w:rsidR="00000000" w:rsidRPr="00000000" w:rsidDel="00000000">
        <w:rPr>
          <w:rtl w:val="0"/>
        </w:rPr>
        <w:t xml:space="preserve"> minētajām mājsaimniecībām;</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īres līgumu atbilstības uzraudzību šiem noteikumiem, tai skaitā īres maksas atbilstību šo noteikumu </w:t>
      </w:r>
      <w:r w:rsidR="00000000" w:rsidRPr="00000000" w:rsidDel="00000000">
        <w:rPr>
          <w:rtl w:val="0"/>
        </w:rPr>
        <w:t xml:space="preserve">22.</w:t>
      </w:r>
      <w:r w:rsidR="00000000" w:rsidRPr="00000000" w:rsidDel="00000000">
        <w:rPr>
          <w:rtl w:val="0"/>
        </w:rPr>
        <w:t xml:space="preserve"> punktam</w:t>
      </w:r>
      <w:r w:rsidR="00000000" w:rsidRPr="00000000" w:rsidDel="00000000">
        <w:rPr>
          <w:rtl w:val="0"/>
        </w:rPr>
        <w:t xml:space="preserve">;</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dzīvojamās īres mājas pārvaldnieka atlases uzraudzību saskaņā ar šo noteikumu </w:t>
      </w:r>
      <w:r w:rsidR="00000000" w:rsidRPr="00000000" w:rsidDel="00000000">
        <w:rPr>
          <w:rtl w:val="0"/>
        </w:rPr>
        <w:t xml:space="preserve">32.</w:t>
      </w:r>
      <w:r w:rsidR="00000000" w:rsidRPr="00000000" w:rsidDel="00000000">
        <w:rPr>
          <w:rtl w:val="0"/>
        </w:rPr>
        <w:t xml:space="preserve"> punktu</w:t>
      </w:r>
      <w:r w:rsidR="00000000" w:rsidRPr="00000000" w:rsidDel="00000000">
        <w:rPr>
          <w:rtl w:val="0"/>
        </w:rPr>
        <w:t xml:space="preserve">;</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dzīvojamās īres mājas pārvaldīšanas darba plāna esības un izpildes uzraudzību;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pārmērīgas kompensācijas pārbaudi saskaņā ar šo noteikumu </w:t>
      </w:r>
      <w:r w:rsidR="00000000" w:rsidRPr="00000000" w:rsidDel="00000000">
        <w:rPr>
          <w:rtl w:val="0"/>
        </w:rPr>
        <w:t xml:space="preserve">65.</w:t>
      </w:r>
      <w:r w:rsidR="00000000" w:rsidRPr="00000000" w:rsidDel="00000000">
        <w:rPr>
          <w:rtl w:val="0"/>
        </w:rPr>
        <w:t xml:space="preserve"> punktā</w:t>
      </w:r>
      <w:r w:rsidR="00000000" w:rsidRPr="00000000" w:rsidDel="00000000">
        <w:rPr>
          <w:rtl w:val="0"/>
        </w:rPr>
        <w:t xml:space="preserve"> minēto metodiku;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29.</w:t>
      </w:r>
      <w:r w:rsidR="00000000" w:rsidRPr="00000000" w:rsidDel="00000000">
        <w:rPr>
          <w:rtl w:val="0"/>
        </w:rPr>
        <w:t xml:space="preserve"> un </w:t>
      </w:r>
      <w:r w:rsidR="00000000" w:rsidRPr="00000000" w:rsidDel="00000000">
        <w:rPr>
          <w:rtl w:val="0"/>
        </w:rPr>
        <w:t xml:space="preserve">30.</w:t>
      </w:r>
      <w:r w:rsidR="00000000" w:rsidRPr="00000000" w:rsidDel="00000000">
        <w:rPr>
          <w:rtl w:val="0"/>
        </w:rPr>
        <w:t xml:space="preserve"> punktā</w:t>
      </w:r>
      <w:r w:rsidR="00000000" w:rsidRPr="00000000" w:rsidDel="00000000">
        <w:rPr>
          <w:rtl w:val="0"/>
        </w:rPr>
        <w:t xml:space="preserve"> minēto nosacījumu ievērošanas pārbaudi;</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pārbaudi, vai nekustamā īpašuma attīstītājs vai saistību pārņēmējs veic iemaksas Mājokļu pieejamības fondā saskaņā ar šo noteikumu </w:t>
      </w:r>
      <w:r w:rsidR="00000000" w:rsidRPr="00000000" w:rsidDel="00000000">
        <w:rPr>
          <w:rtl w:val="0"/>
        </w:rPr>
        <w:t xml:space="preserve">39.</w:t>
      </w:r>
      <w:r w:rsidR="00000000" w:rsidRPr="00000000" w:rsidDel="00000000">
        <w:rPr>
          <w:rtl w:val="0"/>
        </w:rPr>
        <w:t xml:space="preserve"> punktu</w:t>
      </w:r>
      <w:r w:rsidR="00000000" w:rsidRPr="00000000" w:rsidDel="00000000">
        <w:rPr>
          <w:rtl w:val="0"/>
        </w:rPr>
        <w:t xml:space="preserve">;</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principa "nenodarīt būtisku kaitējumu" novērtējuma izpildes uzraudzību;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nepieciešamās darbības interešu konflikta riska un korupcijas un krāpšanas riska mazināšanai un kontrolei pēc dzīvojamās īres mājas nodošanas ekspluatācijā un visā pilnvarojuma līguma darbības laikā.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 </w:t>
      </w:r>
      <w:r w:rsidR="00000000" w:rsidRPr="00000000" w:rsidDel="00000000">
        <w:rPr>
          <w:rtl w:val="0"/>
        </w:rPr>
        <w:t xml:space="preserve">Sabiedrība "Possessor" par uzraudzības rezultātiem informē ministriju, sabiedrību "Altum" un attiecīgo pašvaldību.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Ministrija uzrauga šo noteikumu nosacījumu ievērošanu saskaņā ar Eiropas Savienības Atveseļošanas un noturības mehānisma plāna īstenošanas un uzraudzības kārtību, tajā skaitā reizi pusgadā nodrošina šo noteikumu </w:t>
      </w:r>
      <w:r w:rsidR="00000000" w:rsidRPr="00000000" w:rsidDel="00000000">
        <w:rPr>
          <w:rtl w:val="0"/>
        </w:rPr>
        <w:t xml:space="preserve">8.</w:t>
      </w:r>
      <w:r w:rsidR="00000000" w:rsidRPr="00000000" w:rsidDel="00000000">
        <w:rPr>
          <w:rtl w:val="0"/>
        </w:rPr>
        <w:t xml:space="preserve"> punktā</w:t>
      </w:r>
      <w:r w:rsidR="00000000" w:rsidRPr="00000000" w:rsidDel="00000000">
        <w:rPr>
          <w:rtl w:val="0"/>
        </w:rPr>
        <w:t xml:space="preserve"> minēto rādītāju sasniegšanas un datu ticamības pārbaudes.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IX.</w:t>
      </w:r>
      <w:r w:rsidR="00000000" w:rsidRPr="00000000" w:rsidDel="00000000">
        <w:rPr>
          <w:rtl w:val="0"/>
        </w:rPr>
        <w:t xml:space="preserve"> </w:t>
      </w:r>
      <w:r w:rsidR="00000000" w:rsidRPr="00000000" w:rsidDel="00000000">
        <w:rPr>
          <w:b w:val="1"/>
          <w:rtl w:val="0"/>
        </w:rPr>
        <w:t xml:space="preserve">Atbalsta uzskaites nosacījumi</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Atbalstu, ko sniedz šo noteikumu ietvaros, var apvienot ar citu atbalstu par dažādām attiecināmajām izmaksām, nodrošinot dubultā finansējuma neesību.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Nekustamā īpašuma attīstītājs nodrošina informācijas un publicitātes pasākumus saskaņā ar Eiropas Parlamenta un Padomes 2021. gada 12. februāra Regulas Nr. </w:t>
      </w:r>
      <w:r w:rsidR="00000000" w:rsidRPr="00000000" w:rsidDel="00000000">
        <w:rPr>
          <w:rtl w:val="0"/>
        </w:rPr>
        <w:t xml:space="preserve">2021/241</w:t>
      </w:r>
      <w:r w:rsidR="00000000" w:rsidRPr="00000000" w:rsidDel="00000000">
        <w:rPr>
          <w:rtl w:val="0"/>
        </w:rPr>
        <w:t xml:space="preserve">, ar ko izveido Atveseļošanas un noturības mehānismu, 34. pantu un Eiropas Komisijas un Latvijas Republikas Atveseļošanas un noturības mehānisma finansēšanas nolīguma 10. pantu, kā arī Eiropas Savienības fondu 2021.–2027. gada plānošanas perioda un Atveseļošanas fonda komunikācijas un dizaina vadlīnijām.</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 </w:t>
      </w:r>
      <w:r w:rsidR="00000000" w:rsidRPr="00000000" w:rsidDel="00000000">
        <w:rPr>
          <w:rtl w:val="0"/>
        </w:rPr>
        <w:t xml:space="preserve">Nekustamā īpašuma attīstītājs, sabiedrība "Altum", sabiedrība "Possessor" un attiecīgā pašvaldība visā pilnvarojuma līguma darbības periodā un vismaz desmit gadus pēc pilnvarojuma perioda beigām saglabā pieejamu visu dokumentāciju, lai pēc Eiropas Komisijas pieprasījuma noteiktu, vai šo noteikumu ietvaros piešķirtā kompensācija ir saderīga ar Eiropas Komisijas lēmumu.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 </w:t>
      </w:r>
      <w:r w:rsidR="00000000" w:rsidRPr="00000000" w:rsidDel="00000000">
        <w:rPr>
          <w:rtl w:val="0"/>
        </w:rPr>
        <w:t xml:space="preserve">Sabiedrība "Altum" reizi pusgadā nodrošina publiski pieejamu informāciju:</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nekustamā īpašuma attīstītājiem, kas ir saņēmuši sabiedrības "Altum" atbalstu;</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Mājokļu pieejamības fonda ieņēmumiem, izdevumiem un sasniegtajiem rezultātiem.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(Nodaļas nosaukums MK 20.06.2023. noteikumu Nr. 321 redakcijā)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35.3.</w:t>
      </w:r>
      <w:r w:rsidR="00000000" w:rsidRPr="00000000" w:rsidDel="00000000">
        <w:rPr>
          <w:rtl w:val="0"/>
        </w:rPr>
        <w:t xml:space="preserve"> apakšpunktā</w:t>
      </w:r>
      <w:r w:rsidR="00000000" w:rsidRPr="00000000" w:rsidDel="00000000">
        <w:rPr>
          <w:rtl w:val="0"/>
        </w:rPr>
        <w:t xml:space="preserve"> noteikto pienākumu ministrija uzsāk ar 2023. gada 1. janvāri.</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noteikto pienākumu ministrija uzsāk ar 2024. gada 1. janvāri.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23.01.2024. noteikumu Nr. 66 redakcijā)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Grozījumi šo noteikumu </w:t>
      </w:r>
      <w:r w:rsidR="00000000" w:rsidRPr="00000000" w:rsidDel="00000000">
        <w:rPr>
          <w:rtl w:val="0"/>
        </w:rPr>
        <w:t xml:space="preserve">8.1.2.</w:t>
      </w:r>
      <w:r w:rsidR="00000000" w:rsidRPr="00000000" w:rsidDel="00000000">
        <w:rPr>
          <w:rtl w:val="0"/>
        </w:rPr>
        <w:t xml:space="preserve"> un </w:t>
      </w:r>
      <w:r w:rsidR="00000000" w:rsidRPr="00000000" w:rsidDel="00000000">
        <w:rPr>
          <w:rtl w:val="0"/>
        </w:rPr>
        <w:t xml:space="preserve">8.2.2.</w:t>
      </w:r>
      <w:r w:rsidR="00000000" w:rsidRPr="00000000" w:rsidDel="00000000">
        <w:rPr>
          <w:rtl w:val="0"/>
        </w:rPr>
        <w:t xml:space="preserve"> apakšpunktā</w:t>
      </w:r>
      <w:r w:rsidR="00000000" w:rsidRPr="00000000" w:rsidDel="00000000">
        <w:rPr>
          <w:rtl w:val="0"/>
        </w:rPr>
        <w:t xml:space="preserve"> par izmaiņām pasākuma ietvaros sasniedzamo mērķrādītāju vērtībās stājas spēkā vienlaikus ar Eiropas Komisijas lēmumu par attiecīgajiem Atveseļošanas fonda plāna grozījumu priekšlikumiem. Ekonomikas ministrija pēc tam, kad Eiropas Komisija pieņēmusi lēmumu par Atveseļošanas fonda plāna grozījumu priekšlikumiem, nosūta attiecīgu paziņojumu publicēšanai oficiālajā izdevumā "Latvijas Vēstnesis".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20.06.2023. noteikumu Nr. 321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25-TA-2548</w:t>
    </w:r>
    <w:r>
      <w:br/>
    </w:r>
    <w:r w:rsidR="00000000" w:rsidRPr="00000000" w:rsidDel="00000000">
      <w:rPr>
        <w:rtl w:val="0"/>
      </w:rPr>
      <w:t xml:space="preserve">Izdrukāts 29.07.2026. 21.35 - 1.0.VK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25-TA-2548</w:t>
    </w:r>
    <w:r>
      <w:br/>
    </w:r>
    <w:r w:rsidR="00000000" w:rsidRPr="00000000" w:rsidDel="00000000">
      <w:rPr>
        <w:rtl w:val="0"/>
      </w:rPr>
      <w:t xml:space="preserve">Izdrukāts 29.07.2026. 21.35 - 1.0.VK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noteikumu_konsolidētā_versija_25-TA-2548.docx</dc:title>
</cp:coreProperties>
</file>

<file path=docProps/custom.xml><?xml version="1.0" encoding="utf-8"?>
<Properties xmlns="http://schemas.openxmlformats.org/officeDocument/2006/custom-properties" xmlns:vt="http://schemas.openxmlformats.org/officeDocument/2006/docPropsVTypes"/>
</file>