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102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3. martā (prot. Nr. 11 33.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atļauju Kultūras ministrijai un Nacionālajam kino centram uzņemties valsts budžeta ilgtermiņa saistības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Kultūras ministrijai (Nacionālajam kino centram) uzņemties valsts budžeta ilgtermiņa saistības valsts budžeta apakšprogrammā 19.03.00 "Filmu nozare" 40 000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2026. gadā, lai veiktu iemaksu Eiropas Solidaritātes fondā Ukrainas filmu atbalstam (</w:t>
      </w:r>
      <w:r w:rsidR="00000000" w:rsidRPr="00000000" w:rsidDel="00000000">
        <w:rPr>
          <w:i w:val="1"/>
          <w:rtl w:val="0"/>
        </w:rPr>
        <w:t xml:space="preserve">The European Solidarity Fund For Ukrainian films</w:t>
      </w:r>
      <w:r w:rsidR="00000000" w:rsidRPr="00000000" w:rsidDel="00000000">
        <w:rPr>
          <w:rtl w:val="0"/>
        </w:rPr>
        <w:t xml:space="preserve">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Kultūras ministrijai uzņemties valsts budžeta ilgtermiņa saistības valsts budžeta apakšprogrammā 22.02.00 "Kultūras pasākumi, sadarbības līgumi un programmas" 2222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nodrošinātu saistību izpildi, sedzot iemaksas pieaugumu Ziemeļvalstu un Baltijas valstu mobilitātes un rezidenču programmā (</w:t>
      </w:r>
      <w:r w:rsidR="00000000" w:rsidRPr="00000000" w:rsidDel="00000000">
        <w:rPr>
          <w:i w:val="1"/>
          <w:rtl w:val="0"/>
        </w:rPr>
        <w:t xml:space="preserve">Nordic-Baltic Mobility Programme for Culture</w:t>
      </w:r>
      <w:r w:rsidR="00000000" w:rsidRPr="00000000" w:rsidDel="00000000">
        <w:rPr>
          <w:rtl w:val="0"/>
        </w:rPr>
        <w:t xml:space="preserve">) un Eiropas Padomes Eiropas Kultūras ceļu programmā (</w:t>
      </w:r>
      <w:r w:rsidR="00000000" w:rsidRPr="00000000" w:rsidDel="00000000">
        <w:rPr>
          <w:i w:val="1"/>
          <w:rtl w:val="0"/>
        </w:rPr>
        <w:t xml:space="preserve">Cultural Routes</w:t>
      </w:r>
      <w:r w:rsidR="00000000" w:rsidRPr="00000000" w:rsidDel="00000000">
        <w:rPr>
          <w:rtl w:val="0"/>
        </w:rPr>
        <w:t xml:space="preserve">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 1. un 2. punktā minētās iemaksas Kultūras ministrijai un Nacionālajam kino centram nodrošināt atbilstoši esošajiem valsts budžeta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Lāce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26-TA-177</w:t>
    </w:r>
    <w:r>
      <w:br/>
    </w:r>
    <w:r w:rsidR="00000000" w:rsidRPr="00000000" w:rsidDel="00000000">
      <w:rPr>
        <w:rtl w:val="0"/>
      </w:rPr>
      <w:t xml:space="preserve">Izdrukāts 29.07.2026. 23.28 - 1.0.VK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26-TA-177</w:t>
    </w:r>
    <w:r>
      <w:br/>
    </w:r>
    <w:r w:rsidR="00000000" w:rsidRPr="00000000" w:rsidDel="00000000">
      <w:rPr>
        <w:rtl w:val="0"/>
      </w:rPr>
      <w:t xml:space="preserve">Izdrukāts 29.07.2026. 23.28 - 1.0.VK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