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Cukura diabēta pacienta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07.03.2023. noteikumu Nr. 102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dzimums;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deklarētās, reģistrētās vai personas norādītās dzīvesvietas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 dzīvesvietas administratīvi teritoriālās vienības kods;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tautība*;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miršanas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ārstniecības personas vārds (vārdi), uzvārds*;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Diagnoze – kods un nosaukums (atbilstoši aktuālajai starptautiskās statistiskās slimību un veselības problēmu klasifikācijas 10. redakcijai (SSK-10))*.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Gads, kurā noteikta diabēta diagnoze*.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Gads, kurā uzsākta orālo antidiabētisko preparātu lietošana*.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Gads, kurā uzsākta insulīna terapija*.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Apmācības iemaņu izpilde*.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Grūtniecība pēdējo 12 mēnešu laikā*.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Klīnisko izmeklējumu un analīžu rezultāti pēdējo 12 mēnešu laikā*.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Cukura diabēta sarežģījumi, veiktie izmeklējumi un manipulācijas pēdējo 12 mēnešu laikā: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10.1. acu pārbaude, veiktās manipulācijas un konstatētās retinopātijas*;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10.2. pēdu pārbaude, veiktās manipulācijas un konstatētie sarežģījumi*;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10.3. termināli nieru sarežģījumi*.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Sirds un asinsvadu slimības pēdējo 12 mēnešu laikā*.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Ārstēšana*.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Papildu informācija*.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Kartes aizpildīšanas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25-TA-92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25-TA-92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noteikumu_konsolidētā_versija_p13_25-TA-92.docx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