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likumā "Par valsts pensijām"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valsts pensijām" (Latvijas Republikas Saeimas un Ministru Kabineta Ziņotājs, Latvijas Vēstnesis, 1996, 1., 24. nr.; 1997, 3., 13. nr.; 1998, 1., 24. nr.; 1999, 11., 23. nr.; 2002, 2. nr.; 2004, 6. nr.; 2005, 13., 24. nr.; 2006, 24. nr.; 2007, 24. nr.; 2008, 7., 10., 14. nr.; 2009, 8., 15. nr.; Latvijas Vēstnesis, 2009, 199. nr.; 2010, 16., 205. nr.; 2011, 202. nr.; 2012, 104. nr.; 2013, 112., 137., 194. nr.; 2014, 75. nr.; 2015, 122. nr.; 2016, 57., 241. nr.; 2017, 128. nr.; 2018, 87., 196. nr.; 2019, 240. nr.; 2020, 240.A, 250. nr.; 2022, 137.A nr.; 2023, 57.A, 75., 116.A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pārejas noteikumus ar 41.</w:t>
      </w:r>
      <w:r w:rsidR="00000000" w:rsidRPr="00000000" w:rsidDel="00000000">
        <w:rPr>
          <w:vertAlign w:val="superscript"/>
          <w:rtl w:val="0"/>
        </w:rPr>
        <w:t xml:space="preserve">7</w:t>
      </w:r>
      <w:r w:rsidR="00000000" w:rsidRPr="00000000" w:rsidDel="00000000">
        <w:rPr>
          <w:rtl w:val="0"/>
        </w:rPr>
        <w:t xml:space="preserve">, 41.</w:t>
      </w:r>
      <w:r w:rsidR="00000000" w:rsidRPr="00000000" w:rsidDel="00000000">
        <w:rPr>
          <w:vertAlign w:val="superscript"/>
          <w:rtl w:val="0"/>
        </w:rPr>
        <w:t xml:space="preserve">8</w:t>
      </w:r>
      <w:r w:rsidR="00000000" w:rsidRPr="00000000" w:rsidDel="00000000">
        <w:rPr>
          <w:rtl w:val="0"/>
        </w:rPr>
        <w:t xml:space="preserve"> un 41.</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7</w:t>
      </w:r>
      <w:r w:rsidR="00000000" w:rsidRPr="00000000" w:rsidDel="00000000">
        <w:rPr>
          <w:rtl w:val="0"/>
        </w:rPr>
        <w:t xml:space="preserve"> No 2029. gada 1. janvāra Latvijā, Eiropas Ekonomikas zonas dalībvalstīs, Šveicē, Lielbritānijas un Ziemeļīrijas Apvienotajā Karalistē un Gērnsijā dzīvojošiem vecuma un invaliditātes pensijas saņēmējiem par apdrošināšanas stāžu, kas uzkrāts līdz 1995. gada 31. decembrim un ņemts vērā, piešķirot (pārrēķinot) pensiju, piešķir piemaksu par katru apdrošināšanas stāža gadu. Ja vecuma vai invaliditātes pensija piešķirta laikposmā no 2012. gada 1. janvāra līdz 2028. gada 31. decembrim, piemaksu par katru apdrošināšanas stāža gadu, kas uzkrāts līdz 1995. gada 31. decembrim un ņemts vērā, piešķirot (pārrēķinot) pensiju, piešķir šādā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janvāra – pensijām, kas piešķirtas laikposmā no 2012. gada 1. janvāra līdz 2014.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1. janvāra – pensijām, kas piešķirtas laikposmā no 2015. gada 1. janvāra līdz 2017.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2026. gada 1. janvāra – pensijām, kas piešķirtas laikposmā no 2018. gada 1. janvāra līdz 2020.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2027. gada 1. janvāra – pensijām, kas piešķirtas laikposmā no 2021. gada 1. janvāra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2028. gada 1. janvāra – pensijām, kas piešķirtas laikposmā no 2024. gada 1. janvāra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2029. gada 1. janvāra – pensijām, kas piešķirtas laikposmā no 2027. gada 1. janvāra līdz 2028.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8</w:t>
      </w:r>
      <w:r w:rsidR="00000000" w:rsidRPr="00000000" w:rsidDel="00000000">
        <w:rPr>
          <w:rtl w:val="0"/>
        </w:rPr>
        <w:t xml:space="preserve"> Šo pārejas noteikumu 41.</w:t>
      </w:r>
      <w:r w:rsidR="00000000" w:rsidRPr="00000000" w:rsidDel="00000000">
        <w:rPr>
          <w:vertAlign w:val="superscript"/>
          <w:rtl w:val="0"/>
        </w:rPr>
        <w:t xml:space="preserve">7</w:t>
      </w:r>
      <w:r w:rsidR="00000000" w:rsidRPr="00000000" w:rsidDel="00000000">
        <w:rPr>
          <w:rtl w:val="0"/>
        </w:rPr>
        <w:t xml:space="preserve"> punkta ievaddaļā minētajām personām piemaksas apmēru par vienu apdrošināšanas stāža gadu, kas uzkrāts līdz 1995. gada 31. decembrim un ņemts vērā, piešķirot (pārrēķinot) vecuma vai invaliditātes pensiju, piemaksas piešķiršanas gadā nosaka tādā pašā apmērā, kādu šajā gadā to saņem personas, kurām vecuma vai invaliditātes pensija un piemaksa pie tās par katru apdrošināšanas stāža gadu piešķirta 2011. gadā. Piemaksas apmēru pārskata atbilstoši šā likuma pārejas noteikumu 41.</w:t>
      </w:r>
      <w:r w:rsidR="00000000" w:rsidRPr="00000000" w:rsidDel="00000000">
        <w:rPr>
          <w:vertAlign w:val="superscript"/>
          <w:rtl w:val="0"/>
        </w:rPr>
        <w:t xml:space="preserve">5</w:t>
      </w:r>
      <w:r w:rsidR="00000000" w:rsidRPr="00000000" w:rsidDel="00000000">
        <w:rPr>
          <w:rtl w:val="0"/>
        </w:rPr>
        <w:t xml:space="preserve">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9</w:t>
      </w:r>
      <w:r w:rsidR="00000000" w:rsidRPr="00000000" w:rsidDel="00000000">
        <w:rPr>
          <w:rtl w:val="0"/>
        </w:rPr>
        <w:t xml:space="preserve"> Šo pārejas noteikumu 41.</w:t>
      </w:r>
      <w:r w:rsidR="00000000" w:rsidRPr="00000000" w:rsidDel="00000000">
        <w:rPr>
          <w:vertAlign w:val="superscript"/>
          <w:rtl w:val="0"/>
        </w:rPr>
        <w:t xml:space="preserve">7</w:t>
      </w:r>
      <w:r w:rsidR="00000000" w:rsidRPr="00000000" w:rsidDel="00000000">
        <w:rPr>
          <w:rtl w:val="0"/>
        </w:rPr>
        <w:t xml:space="preserve"> punkta ievaddaļā minētajām personām, kurām no 2024. gada 1. janvāra ir tiesības uz piemaksu par apdrošināšanas stāžu, kas uzkrāts līdz 1995. gada 31. decembrim, piemaksu piešķir no 2024. gada 1. janvāra un izmaksā vienlaikus ar 2024. gada aprīlī izmaksājamo pensiju."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2024.gada 1.janvārī.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23-TA-2430</w:t>
    </w:r>
    <w:r>
      <w:br/>
    </w:r>
    <w:r w:rsidR="00000000" w:rsidRPr="00000000" w:rsidDel="00000000">
      <w:rPr>
        <w:rtl w:val="0"/>
      </w:rPr>
      <w:t xml:space="preserve">Izdrukāts 29.07.2026. 22.12 - 1.0.VK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23-TA-2430</w:t>
    </w:r>
    <w:r>
      <w:br/>
    </w:r>
    <w:r w:rsidR="00000000" w:rsidRPr="00000000" w:rsidDel="00000000">
      <w:rPr>
        <w:rtl w:val="0"/>
      </w:rPr>
      <w:t xml:space="preserve">Izdrukāts 29.07.2026. 22.12 - 1.0.VK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likumprojekts_(grozījumi)_23-TA-2430.docx</dc:title>
</cp:coreProperties>
</file>

<file path=docProps/custom.xml><?xml version="1.0" encoding="utf-8"?>
<Properties xmlns="http://schemas.openxmlformats.org/officeDocument/2006/custom-properties" xmlns:vt="http://schemas.openxmlformats.org/officeDocument/2006/docPropsVTypes"/>
</file>