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gada 26. augustā</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33</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53.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Informatīvais ziņojums "Par valsts pamatbudžeta un valsts speciālā budžeta bāzi un izdevumu pārskatīšanas rezultātiem 2026., 2027., 2028. un 2029. gadam"</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25-TA-2002</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A. Ašeradens, J. Plūme, V. Valainis, A. Krauze, B. Braže, J. Lielpēteris, A. Bite, B. Bāne, 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Apstiprināt ministriju un citu centrālo valsts iestāžu (turpmāk – ministrijas) valsts pamatbudžeta un valsts speciālā budžeta bāzi 2026., 2027., 2028. un 2029. gadam (tajā skaitā valsts pamatfunkciju īstenošanai un Eiropas Savienības politiku instrumentu un pārējās ārvalstu finanšu palīdzības līdzfinansēto projektu un pasākumu īstenošanai) saskaņā ar informatīvā ziņojuma 1., 2., 3. un 4. pielikumu.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Finanšu ministrijas sniegto informāciju par valsts budžeta bāzes izdevumos 2026., 2027., 2028. un 2029. gadam neiekļauto ministriju iesniegto pasākumu sarakstu saskaņā ar informatīvā ziņojuma 5. pielikumu.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Atļaut Finanšu ministrijai sadarbībā ar ministrijām līdz maksimāli pieļaujamā izdevumu apjoma ministrijai noteikšanai precizēt valsts budžeta bāzi: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Ministru kabineta 2023. gada 17. janvāra noteikumu Nr. 15 "Maksimāli pieļaujamā valsts budžeta izdevumu kopapjoma un katrai ministrijai un citai centrālajai valsts iestādei paredzētā izdevumu kopējā apjoma noteikšanas kārtība vidējam termiņam" 19. punktā noteiktajam;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speciālā budžeta ietvaros veicot izmaiņas starp sociālās apdrošināšanas speciālo budžetu savstarpējiem transfertiem.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Ministru kabineta 2024. gada 20. augusta sēdes protokollēmuma (prot. Nr. 32 61. §) "Informatīvais ziņojums "Par valsts pamatbudžeta un valsts speciālā budžeta bāzi un izdevumu pārskatīšanas rezultātiem 2025., 2026., 2027. un 2028. gadam"" 11., 12., 13., 14., 15., 16., 17., 18., 19., 20., 21., 22., 23., 24., 25., 26., 27., 28., 29., 30., 32., 33., 34., 35., 36., 37., 38., 39., 40., 41., 42., 43., 44., 45., 46., 47., 48., 49., 51., 52., 53., 54., 55., 56., 57., 58., 59., 60., 61., 62., 63., 64., 65., 66., 67., 68., 69., 70., 71., 72., 73., 74., 75., 76., 77., 78., 79., 80., 81., 82., 83., 84., 85., 86., 87., 88., 89., 90., 96., 97., 98. punktā noteiktie uzdevumi uzskatāmi par izpildītiem, turpināma 31., 50., 91.1., 91.2., 92.1., 92.2., 93., 94., 95. punktā noteikto uzdevumu izpilde.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turpināma Ministru kabineta 2023. gada 15. augusta sēdes protokollēmuma (prot. Nr. 40 43. §) "Informatīvais ziņojums "Par valsts pamatbudžeta un valsts speciālā budžeta bāzi un izdevumu pārskatīšanas rezultātiem 2024., 2025. un 2026. gadam"" 35., 43., 45., 53. punktā noteikto uzdevumu izpilde.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zināšanai, ka Ministru kabineta 2022. gada 11. oktobra sēdes protokollēmuma (prot. Nr. 52 5. §) "Informatīvais ziņojums "Par valsts budžeta izdevumu pārskatīšanas rezultātiem un priekšlikumi par šo rezultātu izmantošanu likumprojekta "Par vidēja termiņa budžeta ietvaru 2023., 2024. un 2025. gadam" un likumprojekta "Par valsts budžetu 2023. gadam" izstrādes procesā"" 83., 84. punktā noteiktie uzdevumi uzskatāmi par izpildītiem, turpināma 85., 86., 87., 88., 89., 90. un 91. punktā noteikto uzdevumu izpilde.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Pieņemt zināšanai, ka ir izpildīts Ministru kabineta 2025. gada 13. maija sēdes protokollēmuma (prot. Nr. 19 50. §) 7. punkts par izdevumu samazinājumu vismaz 450 milj. </w:t>
      </w:r>
      <w:r w:rsidR="00000000" w:rsidRPr="00000000" w:rsidDel="00000000">
        <w:rPr>
          <w:i w:val="1"/>
          <w:rtl w:val="0"/>
        </w:rPr>
        <w:t xml:space="preserve">euro</w:t>
      </w:r>
      <w:r w:rsidR="00000000" w:rsidRPr="00000000" w:rsidDel="00000000">
        <w:rPr>
          <w:rtl w:val="0"/>
        </w:rPr>
        <w:t xml:space="preserve"> apmērā vidējā termiņā 2026.–2028. gadam un ir nodrošināts, ka izdevumi 2026. gadā samazināti par 171 065 563 </w:t>
      </w:r>
      <w:r w:rsidR="00000000" w:rsidRPr="00000000" w:rsidDel="00000000">
        <w:rPr>
          <w:i w:val="1"/>
          <w:rtl w:val="0"/>
        </w:rPr>
        <w:t xml:space="preserve">euro</w:t>
      </w:r>
      <w:r w:rsidR="00000000" w:rsidRPr="00000000" w:rsidDel="00000000">
        <w:rPr>
          <w:rtl w:val="0"/>
        </w:rPr>
        <w:t xml:space="preserve">, 2027. gadā 155 216 927 </w:t>
      </w:r>
      <w:r w:rsidR="00000000" w:rsidRPr="00000000" w:rsidDel="00000000">
        <w:rPr>
          <w:i w:val="1"/>
          <w:rtl w:val="0"/>
        </w:rPr>
        <w:t xml:space="preserve">euro</w:t>
      </w:r>
      <w:r w:rsidR="00000000" w:rsidRPr="00000000" w:rsidDel="00000000">
        <w:rPr>
          <w:rtl w:val="0"/>
        </w:rPr>
        <w:t xml:space="preserve">, 2028. gadā 152 763 845 </w:t>
      </w:r>
      <w:r w:rsidR="00000000" w:rsidRPr="00000000" w:rsidDel="00000000">
        <w:rPr>
          <w:i w:val="1"/>
          <w:rtl w:val="0"/>
        </w:rPr>
        <w:t xml:space="preserve">euro</w:t>
      </w:r>
      <w:r w:rsidR="00000000" w:rsidRPr="00000000" w:rsidDel="00000000">
        <w:rPr>
          <w:rtl w:val="0"/>
        </w:rPr>
        <w:t xml:space="preserve"> un 2029. gadā 152 777 505 </w:t>
      </w:r>
      <w:r w:rsidR="00000000" w:rsidRPr="00000000" w:rsidDel="00000000">
        <w:rPr>
          <w:i w:val="1"/>
          <w:rtl w:val="0"/>
        </w:rPr>
        <w:t xml:space="preserve">euro</w:t>
      </w:r>
      <w:r w:rsidR="00000000" w:rsidRPr="00000000" w:rsidDel="00000000">
        <w:rPr>
          <w:rtl w:val="0"/>
        </w:rPr>
        <w:t xml:space="preserve">, kas primāri ir novirzāmi fiskālās telpas uzlabošanai saskaņā ar informatīvā ziņojuma 6. pielikumu.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Pieņemt zināšanai, ka atbilstoši izdevumu pārskatīšanas rezultātiem potenciālais iekšējais resurss, kas novirzāms nozaru ministriju prioritātēm un noteikto funkciju veikšanai, 2026. gadam ir 19 971 463 </w:t>
      </w:r>
      <w:r w:rsidR="00000000" w:rsidRPr="00000000" w:rsidDel="00000000">
        <w:rPr>
          <w:i w:val="1"/>
          <w:rtl w:val="0"/>
        </w:rPr>
        <w:t xml:space="preserve">euro</w:t>
      </w:r>
      <w:r w:rsidR="00000000" w:rsidRPr="00000000" w:rsidDel="00000000">
        <w:rPr>
          <w:rtl w:val="0"/>
        </w:rPr>
        <w:t xml:space="preserve"> apmērā, 2027. gadam 19 308 355 </w:t>
      </w:r>
      <w:r w:rsidR="00000000" w:rsidRPr="00000000" w:rsidDel="00000000">
        <w:rPr>
          <w:i w:val="1"/>
          <w:rtl w:val="0"/>
        </w:rPr>
        <w:t xml:space="preserve">euro</w:t>
      </w:r>
      <w:r w:rsidR="00000000" w:rsidRPr="00000000" w:rsidDel="00000000">
        <w:rPr>
          <w:rtl w:val="0"/>
        </w:rPr>
        <w:t xml:space="preserve"> apmērā, 2028. gadam 19 109 361 </w:t>
      </w:r>
      <w:r w:rsidR="00000000" w:rsidRPr="00000000" w:rsidDel="00000000">
        <w:rPr>
          <w:i w:val="1"/>
          <w:rtl w:val="0"/>
        </w:rPr>
        <w:t xml:space="preserve">euro</w:t>
      </w:r>
      <w:r w:rsidR="00000000" w:rsidRPr="00000000" w:rsidDel="00000000">
        <w:rPr>
          <w:rtl w:val="0"/>
        </w:rPr>
        <w:t xml:space="preserve"> apmērā un 2029. gadam 18 720 938 </w:t>
      </w:r>
      <w:r w:rsidR="00000000" w:rsidRPr="00000000" w:rsidDel="00000000">
        <w:rPr>
          <w:i w:val="1"/>
          <w:rtl w:val="0"/>
        </w:rPr>
        <w:t xml:space="preserve">euro</w:t>
      </w:r>
      <w:r w:rsidR="00000000" w:rsidRPr="00000000" w:rsidDel="00000000">
        <w:rPr>
          <w:rtl w:val="0"/>
        </w:rPr>
        <w:t xml:space="preserve"> apmērā, tai skaitā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prioritāro pasākumu pārskatīšanas 2026. gadam 14 058 648 </w:t>
      </w:r>
      <w:r w:rsidR="00000000" w:rsidRPr="00000000" w:rsidDel="00000000">
        <w:rPr>
          <w:i w:val="1"/>
          <w:rtl w:val="0"/>
        </w:rPr>
        <w:t xml:space="preserve">euro</w:t>
      </w:r>
      <w:r w:rsidR="00000000" w:rsidRPr="00000000" w:rsidDel="00000000">
        <w:rPr>
          <w:rtl w:val="0"/>
        </w:rPr>
        <w:t xml:space="preserve"> apmērā, 2027. gadam 13 395 540 </w:t>
      </w:r>
      <w:r w:rsidR="00000000" w:rsidRPr="00000000" w:rsidDel="00000000">
        <w:rPr>
          <w:i w:val="1"/>
          <w:rtl w:val="0"/>
        </w:rPr>
        <w:t xml:space="preserve">euro</w:t>
      </w:r>
      <w:r w:rsidR="00000000" w:rsidRPr="00000000" w:rsidDel="00000000">
        <w:rPr>
          <w:rtl w:val="0"/>
        </w:rPr>
        <w:t xml:space="preserve"> apmērā, 2028. gadam 13 233 135 </w:t>
      </w:r>
      <w:r w:rsidR="00000000" w:rsidRPr="00000000" w:rsidDel="00000000">
        <w:rPr>
          <w:i w:val="1"/>
          <w:rtl w:val="0"/>
        </w:rPr>
        <w:t xml:space="preserve">euro</w:t>
      </w:r>
      <w:r w:rsidR="00000000" w:rsidRPr="00000000" w:rsidDel="00000000">
        <w:rPr>
          <w:rtl w:val="0"/>
        </w:rPr>
        <w:t xml:space="preserve"> apmērā un 2029. gadam 13 027 507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grāmatvedības funkcijas centralizācijas 2026. un 2027. gadam 5 912 815  </w:t>
      </w:r>
      <w:r w:rsidR="00000000" w:rsidRPr="00000000" w:rsidDel="00000000">
        <w:rPr>
          <w:i w:val="1"/>
          <w:rtl w:val="0"/>
        </w:rPr>
        <w:t xml:space="preserve">euro</w:t>
      </w:r>
      <w:r w:rsidR="00000000" w:rsidRPr="00000000" w:rsidDel="00000000">
        <w:rPr>
          <w:rtl w:val="0"/>
        </w:rPr>
        <w:t xml:space="preserve"> apmērā ik gadu, 2028. gadam 5 876 226 </w:t>
      </w:r>
      <w:r w:rsidR="00000000" w:rsidRPr="00000000" w:rsidDel="00000000">
        <w:rPr>
          <w:i w:val="1"/>
          <w:rtl w:val="0"/>
        </w:rPr>
        <w:t xml:space="preserve">euro</w:t>
      </w:r>
      <w:r w:rsidR="00000000" w:rsidRPr="00000000" w:rsidDel="00000000">
        <w:rPr>
          <w:rtl w:val="0"/>
        </w:rPr>
        <w:t xml:space="preserve"> apmērā un 2029. gadam 5 693 431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Pieņemt zināšanai, ka informatīvajā ziņojumā iekļautie ministriju un neatkarīgo institūciju fiskāli neitrālie priekšlikumi tiek izskatīti atsevišķi budžeta sagatavošanas procesā.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Atbalstīt Valsts kancelejas iesniegto priekšlikumu, ka tiek iesaldēts algu pieaugums Saeimas ieceltām un vēlētām amatpersonām, nosakot, ka bāzes alga 2026. gadam tiek saglabāta 2025. gada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Turpināt diskusiju par atlīdzības ierobežošanu publiskajā pārvaldē (valsts un pašvaldībām), tajā skaitā par naudas balvas valsts pārvaldes un pašvaldību iestādēm ierobežošanu tiem nodarbinātajiem, kuriem ir novērtēšanas prēmija, prēmijas par ikgadējo novērtēšanu apmēra samazināšanu par 10 procentpunktiem (bija 75/65/55 būs 65/55/45) un naudas balvas ierobežošanu tiem nodarbinātajiem, kuriem netiek maksāta prēmija par novērtēšanu, līdzīgus nosacījumus noteikt arī valsts un pašvaldību kapitālsabiedrībām, kas ir pieklasificētas vispārējās valdības sektoram.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Noteikt, ka politisko partiju finansējums no valsts budžeta 2026. gadā tiek saglabāts 2025. gada līmenī, kas 2026. gadā veido valsts budžeta izdevumu samazinājumu 759 769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Atbalstīt ministriju un neatkarīgo institūciju izdevumu samazināšanu saskaņā ar informatīvā ziņojuma 7. pielikumu un papildu priekšlikumus izdevumu samazinājumam saskaņā ar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Noteikt, ka attiecīgās nozares ministrs ir atbildīgs par sava resora  izdevumu samazinājuma pasākumiem un to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Atbalstīt Saeimas priekšlikumu samazināt finansējumu Finanšu ministrijas apakšprogrammā 41.13.00 "Finansējums VAS "Valsts nekustamie īpašumi" īstenojamiem projektiem un pasākumiem" ilgtermiņa saistību pasākumam "Dotācija VAS "Valsts nekustamie īpašumi" nekustamā īpašuma Jēkaba ielā 11, Rīgā, sastāvā esošās būves pārbūves un restaurācijas darbiem" 2026. gadā  77 764 </w:t>
      </w:r>
      <w:r w:rsidR="00000000" w:rsidRPr="00000000" w:rsidDel="00000000">
        <w:rPr>
          <w:i w:val="1"/>
          <w:rtl w:val="0"/>
        </w:rPr>
        <w:t xml:space="preserve">euro</w:t>
      </w:r>
      <w:r w:rsidR="00000000" w:rsidRPr="00000000" w:rsidDel="00000000">
        <w:rPr>
          <w:rtl w:val="0"/>
        </w:rPr>
        <w:t xml:space="preserve">, 2027. gadā 1 972 041 </w:t>
      </w:r>
      <w:r w:rsidR="00000000" w:rsidRPr="00000000" w:rsidDel="00000000">
        <w:rPr>
          <w:i w:val="1"/>
          <w:rtl w:val="0"/>
        </w:rPr>
        <w:t xml:space="preserve">euro</w:t>
      </w:r>
      <w:r w:rsidR="00000000" w:rsidRPr="00000000" w:rsidDel="00000000">
        <w:rPr>
          <w:rtl w:val="0"/>
        </w:rPr>
        <w:t xml:space="preserve">, 2028. gadā 3 210 753 </w:t>
      </w:r>
      <w:r w:rsidR="00000000" w:rsidRPr="00000000" w:rsidDel="00000000">
        <w:rPr>
          <w:i w:val="1"/>
          <w:rtl w:val="0"/>
        </w:rPr>
        <w:t xml:space="preserve">euro</w:t>
      </w:r>
      <w:r w:rsidR="00000000" w:rsidRPr="00000000" w:rsidDel="00000000">
        <w:rPr>
          <w:rtl w:val="0"/>
        </w:rPr>
        <w:t xml:space="preserve"> un 2029. gadā 3 351 792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Atbalstīt, ka 2026. gadā pieejamā fiskālā telpa 39 717 846 </w:t>
      </w:r>
      <w:r w:rsidR="00000000" w:rsidRPr="00000000" w:rsidDel="00000000">
        <w:rPr>
          <w:i w:val="1"/>
          <w:rtl w:val="0"/>
        </w:rPr>
        <w:t xml:space="preserve">euro</w:t>
      </w:r>
      <w:r w:rsidR="00000000" w:rsidRPr="00000000" w:rsidDel="00000000">
        <w:rPr>
          <w:rtl w:val="0"/>
        </w:rPr>
        <w:t xml:space="preserve"> apmērā tiek novirzīta pasākumu plāna atbalsta sniegšanai Ukrainas civiliedzīvotājiem Latvijas Republikā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izdevumu samazinājumu ministrijas nodrošina, veicot politikas izmaiņas, funkciju un sniegto pakalpojumu pārskatīšanu, tad ministrijas sagatavo nepieciešamos grozījumus normatīvajos aktos, kurus iekļauj valsts budžeta likumprojektu paketē.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Precizēt nodokļu reformas ietekmes kompensāciju 2026. gadā par 58 695 491 </w:t>
      </w:r>
      <w:r w:rsidR="00000000" w:rsidRPr="00000000" w:rsidDel="00000000">
        <w:rPr>
          <w:i w:val="1"/>
          <w:rtl w:val="0"/>
        </w:rPr>
        <w:t xml:space="preserve">euro</w:t>
      </w:r>
      <w:r w:rsidR="00000000" w:rsidRPr="00000000" w:rsidDel="00000000">
        <w:rPr>
          <w:rtl w:val="0"/>
        </w:rPr>
        <w:t xml:space="preserve">, 2027. gadā par 62 995 610 </w:t>
      </w:r>
      <w:r w:rsidR="00000000" w:rsidRPr="00000000" w:rsidDel="00000000">
        <w:rPr>
          <w:i w:val="1"/>
          <w:rtl w:val="0"/>
        </w:rPr>
        <w:t xml:space="preserve">euro</w:t>
      </w:r>
      <w:r w:rsidR="00000000" w:rsidRPr="00000000" w:rsidDel="00000000">
        <w:rPr>
          <w:rtl w:val="0"/>
        </w:rPr>
        <w:t xml:space="preserve">, 2028. gadā par 57 640 130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Finanšu ministrijai precizēt šī protokollēmuma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apstiprinātos bāzes izdevumus 2026., 2027., 2028. un 2029. gadam atbilstoši atbalstītajiem izdevumu samazināšanas priekšlikumiem.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nodrošinātu Ministru kabineta 2025. gada 19. augusta sēdes protokollēmuma (prot. Nr. 32 44. §) 2. punktā dotā uzdevuma izpildi par papildu finansējuma nodrošināšanu 1991. gada barikāžu 35 gadu atceres pasākumu plāna īstenošanai 180 764 </w:t>
      </w:r>
      <w:r w:rsidR="00000000" w:rsidRPr="00000000" w:rsidDel="00000000">
        <w:rPr>
          <w:i w:val="1"/>
          <w:rtl w:val="0"/>
        </w:rPr>
        <w:t xml:space="preserve">euro</w:t>
      </w:r>
      <w:r w:rsidR="00000000" w:rsidRPr="00000000" w:rsidDel="00000000">
        <w:rPr>
          <w:rtl w:val="0"/>
        </w:rPr>
        <w:t xml:space="preserve"> apmērā, atbalstīt, ka finansējums šim mērķim tiek nodrošināts no Tieslietu ministrijas budžeta apakšprogrammā 04.02.00 "Ieslodzījuma vietu būvniecība" ilgtermiņa saistību pasākumam "Jauna cietuma būvniecība Liepājā" 2026. gadam plānotā finansējuma, pārdalot to uz  Tieslietu ministrijas budžeta programmu 97.00.00 "Nozaru vadība un politikas plānošana".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Atbalstīt Tiesībsarga biroja priekšlikumu budžeta programmas 01.00.00 "Tiesībsarga birojs" ietvaros samazināt izdevumus atlīdzībai 83 836 </w:t>
      </w:r>
      <w:r w:rsidR="00000000" w:rsidRPr="00000000" w:rsidDel="00000000">
        <w:rPr>
          <w:i w:val="1"/>
          <w:rtl w:val="0"/>
        </w:rPr>
        <w:t xml:space="preserve">euro</w:t>
      </w:r>
      <w:r w:rsidR="00000000" w:rsidRPr="00000000" w:rsidDel="00000000">
        <w:rPr>
          <w:rtl w:val="0"/>
        </w:rPr>
        <w:t xml:space="preserve"> apmērā 2026. gadam un turpmāk ik gadu un izdevumus precēm un pakalpojumiem 1 716 </w:t>
      </w:r>
      <w:r w:rsidR="00000000" w:rsidRPr="00000000" w:rsidDel="00000000">
        <w:rPr>
          <w:i w:val="1"/>
          <w:rtl w:val="0"/>
        </w:rPr>
        <w:t xml:space="preserve">euro</w:t>
      </w:r>
      <w:r w:rsidR="00000000" w:rsidRPr="00000000" w:rsidDel="00000000">
        <w:rPr>
          <w:rtl w:val="0"/>
        </w:rPr>
        <w:t xml:space="preserve"> apmērā 2026. gadam, 432 </w:t>
      </w:r>
      <w:r w:rsidR="00000000" w:rsidRPr="00000000" w:rsidDel="00000000">
        <w:rPr>
          <w:i w:val="1"/>
          <w:rtl w:val="0"/>
        </w:rPr>
        <w:t xml:space="preserve">euro</w:t>
      </w:r>
      <w:r w:rsidR="00000000" w:rsidRPr="00000000" w:rsidDel="00000000">
        <w:rPr>
          <w:rtl w:val="0"/>
        </w:rPr>
        <w:t xml:space="preserve"> apmērā 2027. gadam un turpmāk ik gadu un palielināt izdevumus atlīdzībai 83 836 </w:t>
      </w:r>
      <w:r w:rsidR="00000000" w:rsidRPr="00000000" w:rsidDel="00000000">
        <w:rPr>
          <w:i w:val="1"/>
          <w:rtl w:val="0"/>
        </w:rPr>
        <w:t xml:space="preserve">euro</w:t>
      </w:r>
      <w:r w:rsidR="00000000" w:rsidRPr="00000000" w:rsidDel="00000000">
        <w:rPr>
          <w:rtl w:val="0"/>
        </w:rPr>
        <w:t xml:space="preserve"> apmērā 2026. gadam un turpmāk ik gadu divām amata vietām un izdevumus precēm un pakalpojumiem 1 716 </w:t>
      </w:r>
      <w:r w:rsidR="00000000" w:rsidRPr="00000000" w:rsidDel="00000000">
        <w:rPr>
          <w:i w:val="1"/>
          <w:rtl w:val="0"/>
        </w:rPr>
        <w:t xml:space="preserve">euro</w:t>
      </w:r>
      <w:r w:rsidR="00000000" w:rsidRPr="00000000" w:rsidDel="00000000">
        <w:rPr>
          <w:rtl w:val="0"/>
        </w:rPr>
        <w:t xml:space="preserve"> apmērā 2026. gadam darba vietu aprīkojuma iegādei un 432 </w:t>
      </w:r>
      <w:r w:rsidR="00000000" w:rsidRPr="00000000" w:rsidDel="00000000">
        <w:rPr>
          <w:i w:val="1"/>
          <w:rtl w:val="0"/>
        </w:rPr>
        <w:t xml:space="preserve">euro</w:t>
      </w:r>
      <w:r w:rsidR="00000000" w:rsidRPr="00000000" w:rsidDel="00000000">
        <w:rPr>
          <w:rtl w:val="0"/>
        </w:rPr>
        <w:t xml:space="preserve"> apmērā 2027. gadam un turpmāk ik gadu ChatGPT abonēšanas maksas segšanai, kas saistīti ar jaunu funkciju veikšanu Mākslīgā intelekta akta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Atbalstīt Veselības ministrijas priekšlikumu no 2026. gada ar veselības aprūpes nodrošināšanu saistītos tiešos/netiešos izdevumus 2026. gadam 10 504 738 </w:t>
      </w:r>
      <w:r w:rsidR="00000000" w:rsidRPr="00000000" w:rsidDel="00000000">
        <w:rPr>
          <w:i w:val="1"/>
          <w:rtl w:val="0"/>
        </w:rPr>
        <w:t xml:space="preserve">euro</w:t>
      </w:r>
      <w:r w:rsidR="00000000" w:rsidRPr="00000000" w:rsidDel="00000000">
        <w:rPr>
          <w:rtl w:val="0"/>
        </w:rPr>
        <w:t xml:space="preserve"> apmērā un 2027. gadam un turpmāk ik gadu 6 086 917 </w:t>
      </w:r>
      <w:r w:rsidR="00000000" w:rsidRPr="00000000" w:rsidDel="00000000">
        <w:rPr>
          <w:i w:val="1"/>
          <w:rtl w:val="0"/>
        </w:rPr>
        <w:t xml:space="preserve">euro</w:t>
      </w:r>
      <w:r w:rsidR="00000000" w:rsidRPr="00000000" w:rsidDel="00000000">
        <w:rPr>
          <w:rtl w:val="0"/>
        </w:rPr>
        <w:t xml:space="preserve"> apmērā pārdalīt no budžeta apakšprogrammas 45.01.00 "Veselības aprūpes finansējuma administrēšana un ekonomiskā novērtēšana" (izdevumi subsīdijām un dotācijām 2026. gadam 4 417 821 </w:t>
      </w:r>
      <w:r w:rsidR="00000000" w:rsidRPr="00000000" w:rsidDel="00000000">
        <w:rPr>
          <w:i w:val="1"/>
          <w:rtl w:val="0"/>
        </w:rPr>
        <w:t xml:space="preserve">euro</w:t>
      </w:r>
      <w:r w:rsidR="00000000" w:rsidRPr="00000000" w:rsidDel="00000000">
        <w:rPr>
          <w:rtl w:val="0"/>
        </w:rPr>
        <w:t xml:space="preserve"> apmērā un izdevumi precēm un pakalpojumiem 2026. gadam un turpmāk ik gadu 6 086 917 </w:t>
      </w:r>
      <w:r w:rsidR="00000000" w:rsidRPr="00000000" w:rsidDel="00000000">
        <w:rPr>
          <w:i w:val="1"/>
          <w:rtl w:val="0"/>
        </w:rPr>
        <w:t xml:space="preserve">euro</w:t>
      </w:r>
      <w:r w:rsidR="00000000" w:rsidRPr="00000000" w:rsidDel="00000000">
        <w:rPr>
          <w:rtl w:val="0"/>
        </w:rPr>
        <w:t xml:space="preserve"> apmērā) uz budžeta apakšprogrammu 33.16.00 "Pārējo ambulatoro veselības aprūpes pakalpojumu nodrošināšana" (izdevumi subsīdijām un dotācijām),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2026. gadam finansējumu 4 417 821 </w:t>
      </w:r>
      <w:r w:rsidR="00000000" w:rsidRPr="00000000" w:rsidDel="00000000">
        <w:rPr>
          <w:i w:val="1"/>
          <w:rtl w:val="0"/>
        </w:rPr>
        <w:t xml:space="preserve">euro</w:t>
      </w:r>
      <w:r w:rsidR="00000000" w:rsidRPr="00000000" w:rsidDel="00000000">
        <w:rPr>
          <w:rtl w:val="0"/>
        </w:rPr>
        <w:t xml:space="preserve"> apmērā, lai nodrošinātu 2024.–2026. gada prioritārā pasākuma "Veselības aprūpes pakalpojumu pieejamības un kvalitātes uzlabošana" apakšpasākuma "Metodisko centru darbības nodrošināšanai no 2024. gada 1. novembra"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2026. gadam un turpmāk ik gadu finansējumu 6 086 917 </w:t>
      </w:r>
      <w:r w:rsidR="00000000" w:rsidRPr="00000000" w:rsidDel="00000000">
        <w:rPr>
          <w:i w:val="1"/>
          <w:rtl w:val="0"/>
        </w:rPr>
        <w:t xml:space="preserve">euro</w:t>
      </w:r>
      <w:r w:rsidR="00000000" w:rsidRPr="00000000" w:rsidDel="00000000">
        <w:rPr>
          <w:rtl w:val="0"/>
        </w:rPr>
        <w:t xml:space="preserve"> apmērā, lai Nacionālā veselības dienesta reorganizācijas rezultātā sabiedrība ar ierobežotu atbildību "Latvijas Digitālās veselības centrs" nodrošinātu tai deleģētās valsts funkcijas – īstenot e-veselības politiku un Ministru kabineta 2024. gada 28. jūlija rīkojuma Nr. 623 2.1., 2.2., 2.3., 2.4. un 2.5. apakšpunktā minēto pārvaldes uzdevumu īstenošanu, tai skaitā  2 095 856 </w:t>
      </w:r>
      <w:r w:rsidR="00000000" w:rsidRPr="00000000" w:rsidDel="00000000">
        <w:rPr>
          <w:i w:val="1"/>
          <w:rtl w:val="0"/>
        </w:rPr>
        <w:t xml:space="preserve">euro</w:t>
      </w:r>
      <w:r w:rsidR="00000000" w:rsidRPr="00000000" w:rsidDel="00000000">
        <w:rPr>
          <w:rtl w:val="0"/>
        </w:rPr>
        <w:t xml:space="preserve"> apmērā, lai nodrošinātu 2024.–2026. gada prioritārā pasākuma "Veselības aprūpes pakalpojumu pieejamības un kvalitātes uzlabošana" apakšpasākuma "Sabiedrībai ar ierobežotu atbildību "Latvijas Digitālās veselības centrs", lai Nacionālā veselības dienesta reorganizācijas rezultātā nodrošinātu tai deleģētās valsts funkcijas"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nodrošinātu no Uzturlīdzekļu garantiju fonda izmaksājamo uzturlīdzekļu apmēra palielinājumu, atbalstīt Tieslietu ministrijas priekšlikumu budžeta apakšprogrammā 03.08.00 "Uzturlīdzekļu garantiju fonds" palielināt ieņēmumus no maksas pakalpojumiem un citiem pašu ieņēmumiem un izdevumus sociāla rakstura maksājumiem un kompensācijām 2 000 000 </w:t>
      </w:r>
      <w:r w:rsidR="00000000" w:rsidRPr="00000000" w:rsidDel="00000000">
        <w:rPr>
          <w:i w:val="1"/>
          <w:rtl w:val="0"/>
        </w:rPr>
        <w:t xml:space="preserve">euro</w:t>
      </w:r>
      <w:r w:rsidR="00000000" w:rsidRPr="00000000" w:rsidDel="00000000">
        <w:rPr>
          <w:rtl w:val="0"/>
        </w:rPr>
        <w:t xml:space="preserve"> apmērā 2026. gadam un turpmāk ik gadu.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Tieslietu ministrijai normatīvajos aktos noteiktā kārtībā sagatavot un iesniegt izskatīšanai Ministru kabinetā grozījumus Ministru kabineta 2019. gada 10. decembra noteikumos Nr. 616 "Noteikumi par uzturlīdzekļu apmēru, ko izmaksā no Uzturlīdzekļu garantiju fonda", paredzot no 2026. gada palielināt uzturlīdzekļu apmēru par 30 </w:t>
      </w:r>
      <w:r w:rsidR="00000000" w:rsidRPr="00000000" w:rsidDel="00000000">
        <w:rPr>
          <w:i w:val="1"/>
          <w:rtl w:val="0"/>
        </w:rPr>
        <w:t xml:space="preserve">euro</w:t>
      </w:r>
      <w:r w:rsidR="00000000" w:rsidRPr="00000000" w:rsidDel="00000000">
        <w:rPr>
          <w:rtl w:val="0"/>
        </w:rPr>
        <w:t xml:space="preserve">, nosakot uzturlīdzekļu apmēru bērniem līdz 7 gadu vecumam 155 </w:t>
      </w:r>
      <w:r w:rsidR="00000000" w:rsidRPr="00000000" w:rsidDel="00000000">
        <w:rPr>
          <w:i w:val="1"/>
          <w:rtl w:val="0"/>
        </w:rPr>
        <w:t xml:space="preserve">euro</w:t>
      </w:r>
      <w:r w:rsidR="00000000" w:rsidRPr="00000000" w:rsidDel="00000000">
        <w:rPr>
          <w:rtl w:val="0"/>
        </w:rPr>
        <w:t xml:space="preserve">, bet bērniem no 7 gadu vecuma līdz 18 gadu vecumam un pilngadīgām personām no 18 gadu vecuma līdz 21 gada vecumam 180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nodrošinātu finansējumu Ministru kabineta 2025. gada 27. maija sēdē pieņemtā lēmuma izpildei, atbalstīt Tieslietu ministrijas un Izglītības un zinātnes ministrijas priekšlikumu par finansējuma pārdali no Tieslietu ministrijas budžeta apakšprogrammas 04.01.00 "Ieslodzījuma vietas" izdevumiem atlīdzībai uz Izglītības un zinātnes ministrijas budžeta apakšprogrammas 02.01.00 "Profesionālās izglītības programmu īstenošana" izdevumiem atlīdzībai 249 612 </w:t>
      </w:r>
      <w:r w:rsidR="00000000" w:rsidRPr="00000000" w:rsidDel="00000000">
        <w:rPr>
          <w:i w:val="1"/>
          <w:rtl w:val="0"/>
        </w:rPr>
        <w:t xml:space="preserve">euro</w:t>
      </w:r>
      <w:r w:rsidR="00000000" w:rsidRPr="00000000" w:rsidDel="00000000">
        <w:rPr>
          <w:rtl w:val="0"/>
        </w:rPr>
        <w:t xml:space="preserve"> apmērā 2026. gadam un turpmāk ik gadu, tajā skaitā pārdalot 12 amata vietas.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akciju sabiedrībai "Valsts nekustamie īpašumi" organizēt nomnieku piesaisti publiskā sektora kopstrādes telpās atbilstoši Ministru kabineta 2024. gada 20. augusta sēdes protokollēmuma (prot. Nr. 32 61. §) 34. punktam, slēdzot darba vietas nomas līgumus ar iestādēm, un līdz nomnieku piesaistei nepieciešamo finansējumu nomas izdevumu segšanai nodrošināt savu līdzekļu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Finanšu ministrijai izvērtēt  nepieciešamās izmaiņas normatīvajos aktos, lai ar 2026. gada 1. jūliju Izložu un azartspēļu uzraudzības inspekciju pievienotu Valsts ieņēmumu dienestam, optimizētu atbalsta funkcijas un mazinātu administratīvos izdevumus. Finanšu ministrijai sagatavot un finanšu ministram normatīvajos aktos noteiktā kārtībā iesniegt izskatīšanai Ministru kabinetā grozījumus attiecīgajos normatīvajos aktos iekļaušanai budžetu pavadošo likumprojektu paketē.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No 2026. gada 1. janvāra valsts akciju sabiedrībai "Valsts nekustamie īpašumi" nodrošināt rīcību ar valstij piekritīgo nekustamo īpašumu, kustamo mantu, bezķermeniskām lietām un rīcību ar konfiscēto mantu, kura tiek realizēta, pamatojoties uz Eiropas Savienības dalībvalsts vai ārvalsts kompetentās iestādes pieprasījuma pamata, tai skaitā valstij piekritīgās kustamās mantas uzskaiti, glabāšanu, iznīcināšanu, nodošanu bez maksas, realizēšanu, izņemot finanšu līdzekļus un finanšu instrumentus, kā arī Ministru kabineta 2024. gada 17. decembra noteikumu Nr. 901 "Noteikumi par kompetentajām institūcijām un rīcību ar valstij piekritīgo mantu" 5.3. sadaļas 35.1. – 35.3. apakšpunktā minēto mantu.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Finanšu ministrijai (valsts akciju sabiedrībai "Valsts nekustamie īpašumi" un Valsts ieņēmumu dienestam) sadarbībā ar institūcijām, kuras nodrošina rīcību ar valstij piekritīgo mantu, un citām kompetentām institūcijām līdz 2026. gada 1. jūlijam izvērtēt normatīvā regulējuma pilnveidošanu rīcībai ar valstij piekritīgajiem finanšu līdzekļiem, finanšu instrumentiem un Ministru kabineta 2024. gada 17. decembra noteikumu Nr. 901 "Noteikumi par kompetentajām institūcijām un rīcību ar valstij piekritīgo mantu" 5.3. sadaļas 35.1.–35.3. apakšpunktā minēto iznīcināmo valstij piekritīgo mantu, sagatavot un finanšu ministram noteiktā kārtībā iesniegt izskatīšanai Ministru kabinetā informatīvo ziņojumu par kompetentās iestādes noteikšanu rīcībai ar minēto valstij piekritīgo mantu, lai nodrošinātu, ka valstij piekritīgās mantas procesa pārņemšana no Valsts ieņēmumu dienesta pilnā apjomā tiktu īstenota ar 2027. gada 1. janvāri.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Finanšu ministrijai (valsts akciju sabiedrībai "Valsts nekustamie īpašumi") sagatavot un noteiktā kārtībā iesniegt izskatīšanai Ministru kabinetā grozījumus Ministru kabineta 2021. gada 1. septembra rīkojumā Nr. 608 "Par valsts nekustamā īpašuma Jēkaba ielā 11, Rīgā, nodošanu Finanšu ministrijas valdījumā un finansējumu nekustamā īpašuma būvniecības projekta izdevumu segšanai", lai samazinātu finansējumu Finanšu ministrijas apakšprogrammā 41.13.00 "Finansējums VAS "Valsts nekustamie īpašumi" īstenojamiem projektiem un pasākumiem" ilgtermiņa saistību pasākumam "Dotācija VAS "Valsts nekustamie īpašumi" nekustamā īpašuma Jēkaba ielā 11, Rīgā, sastāvā esošās būves pārbūves un restaurācijas darbiem" 2026. gadā  77 764 </w:t>
      </w:r>
      <w:r w:rsidR="00000000" w:rsidRPr="00000000" w:rsidDel="00000000">
        <w:rPr>
          <w:i w:val="1"/>
          <w:rtl w:val="0"/>
        </w:rPr>
        <w:t xml:space="preserve">euro</w:t>
      </w:r>
      <w:r w:rsidR="00000000" w:rsidRPr="00000000" w:rsidDel="00000000">
        <w:rPr>
          <w:rtl w:val="0"/>
        </w:rPr>
        <w:t xml:space="preserve">, 2027. gadā 1 972 041 </w:t>
      </w:r>
      <w:r w:rsidR="00000000" w:rsidRPr="00000000" w:rsidDel="00000000">
        <w:rPr>
          <w:i w:val="1"/>
          <w:rtl w:val="0"/>
        </w:rPr>
        <w:t xml:space="preserve">euro</w:t>
      </w:r>
      <w:r w:rsidR="00000000" w:rsidRPr="00000000" w:rsidDel="00000000">
        <w:rPr>
          <w:rtl w:val="0"/>
        </w:rPr>
        <w:t xml:space="preserve">, 2028. gadā 3 210 753 </w:t>
      </w:r>
      <w:r w:rsidR="00000000" w:rsidRPr="00000000" w:rsidDel="00000000">
        <w:rPr>
          <w:i w:val="1"/>
          <w:rtl w:val="0"/>
        </w:rPr>
        <w:t xml:space="preserve">euro</w:t>
      </w:r>
      <w:r w:rsidR="00000000" w:rsidRPr="00000000" w:rsidDel="00000000">
        <w:rPr>
          <w:rtl w:val="0"/>
        </w:rPr>
        <w:t xml:space="preserve"> un 2029. gadā 3 351 792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Satiksmes ministrijai līdz 2026. gada 1. martam sagatavot un satiksmes ministram iesniegt izskatīšanai Ministru kabinetā informatīvo ziņojumu par budžeta nefinansētu dzelzceļa nozares iestāžu apvienošanu, kurā izvērtēt to funkcijas un finansējuma ekonomiju.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Cilvēkkapitāla attīstības padomei līdz 2025. gada 1. oktobrim vienoties par konkrēti veicamajiem uzdevumiem un nepieciešamajiem grozījumiem normatīvajos aktos cilvēkkapitāla attīstības pārvaldības modeļa pieaugušo izglītības īstenošanā ieviešanai atbilstoši Cilvēkresursu attīstības padomes 27. marta sēdē prezentētajam un Valsts kontroles lietderības revīzijā Nr. 2.4.1–28/2022 konstatētajam. Ekonomikas ministram informēt Ministru kabinetu par pieņemtajiem lēmumiem un turpmāko rīcību.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Labklājības ministrijai līdz 2026. gada 1. oktobrim iesniegt izskatīšanai Ministru kabinetā Ministru kabineta rīkojuma projektu par valsts sociālās aprūpes centru administratīvo funkciju pārskatīšanu.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Klimata un enerģētikas ministrijai līdz 2025. gada 31. oktobrim sagatavot un iesniegt izskatīšanai Ministru kabinetā grozījumus Ministru kabineta 2021. gada 1. jūnija noteikumos Nr. 345 "Aizsargātā lietotāja tirdzniecības pakalpojuma noteikumi", lai noteiktu, ka no 2026. gada 1. janvāra kompensāciju pakalpojuma sniedzējiem par aizsargātajiem lietotājiem piemēroto maksas samazinājumu izmaksā Klimata un enerģētikas ministrija.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Kultūras ministrijai sadarbībā ar Viedās administrācijas un reģionālās attīstības ministriju un Tieslietu ministriju līdz 2026. gada 1. jūnijam sagatavot un iesniegt izskatīšanai Ministru kabinetā konceptuālo ziņojumu par arhivēšanas funkcijas centralizācijas iespējām valsts pārvaldē ar 2028. gadu, kurā paredzēt vienotus un standartizētus procesus ministrijās un to padotības iestādēs, priekšlikumus vienota arhivēšanas pakalpojumu un informācijas sistēmu risinājuma ieviešanai, kā arī priekšlikumus vienkāršotai papīra dokumentu pārvēršanai elektroniskā formā un papīra dokumentu iznīcināšanas iespēju.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Atbalstīt Veselības ministrijas priekšlikumu no 2026. gada apvienot budžeta apakšprogrammu 33.17.00 "Neatliekamās medicīniskās palīdzības nodrošināšana stacionārās ārstniecības iestādēs" ar budžeta apakšprogrammu 33.18.00 "Plānveida stacionāro veselības aprūpes pakalpojumu nodrošināšana" un izveidot jaunu budžeta apakšprogrammu 33.21.00 "Stacionāro veselības aprūpes pakalpojumu nodrošināšana".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Veselības ministrijai sadarbībā ar Tieslietu ministriju, Iekšlietu ministriju, Valsts tiesu ekspertīžu biroju, Valsts tiesu medicīnas ekspertīzes centru atkārtoti izvērtēt Valsts tiesu medicīnas ekspertīzes centra pievienošanas iespējas Valsts tiesu ekspertīžu birojam un līdz 2026. gada 31. decembrim iesniegt izskatīšanai Ministru kabinetā priekšlikumus turpmākai rīcībai.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Lai īstenotu grāmatvedības funkcijas centralizāciju Valsts kasē, atbalstīt Finanšu ministrijas priekšlikumu tam nepieciešamo 173 amata vietu un finansējumu 2026.–2027. gadam ik gadu 5 385 861 </w:t>
      </w:r>
      <w:r w:rsidR="00000000" w:rsidRPr="00000000" w:rsidDel="00000000">
        <w:rPr>
          <w:i w:val="1"/>
          <w:rtl w:val="0"/>
        </w:rPr>
        <w:t xml:space="preserve">euro</w:t>
      </w:r>
      <w:r w:rsidR="00000000" w:rsidRPr="00000000" w:rsidDel="00000000">
        <w:rPr>
          <w:rtl w:val="0"/>
        </w:rPr>
        <w:t xml:space="preserve">, 2028. gadam 5 349 272 </w:t>
      </w:r>
      <w:r w:rsidR="00000000" w:rsidRPr="00000000" w:rsidDel="00000000">
        <w:rPr>
          <w:i w:val="1"/>
          <w:rtl w:val="0"/>
        </w:rPr>
        <w:t xml:space="preserve">euro</w:t>
      </w:r>
      <w:r w:rsidR="00000000" w:rsidRPr="00000000" w:rsidDel="00000000">
        <w:rPr>
          <w:rtl w:val="0"/>
        </w:rPr>
        <w:t xml:space="preserve">, 2029. gadam 5 312 914 </w:t>
      </w:r>
      <w:r w:rsidR="00000000" w:rsidRPr="00000000" w:rsidDel="00000000">
        <w:rPr>
          <w:i w:val="1"/>
          <w:rtl w:val="0"/>
        </w:rPr>
        <w:t xml:space="preserve">euro</w:t>
      </w:r>
      <w:r w:rsidR="00000000" w:rsidRPr="00000000" w:rsidDel="00000000">
        <w:rPr>
          <w:rtl w:val="0"/>
        </w:rPr>
        <w:t xml:space="preserve"> un turpmāk ik gadu 5 232 623 </w:t>
      </w:r>
      <w:r w:rsidR="00000000" w:rsidRPr="00000000" w:rsidDel="00000000">
        <w:rPr>
          <w:i w:val="1"/>
          <w:rtl w:val="0"/>
        </w:rPr>
        <w:t xml:space="preserve">euro</w:t>
      </w:r>
      <w:r w:rsidR="00000000" w:rsidRPr="00000000" w:rsidDel="00000000">
        <w:rPr>
          <w:rtl w:val="0"/>
        </w:rPr>
        <w:t xml:space="preserve"> apmērā nodrošināt, tajā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Tieslietu ministrijas resora: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pārdalot 63 amata vietas jeb 63,3 slodzes un finansējumu 2026. gadā un turpmāk ik gadu 2 078 912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pārdalot Tieslietu ministrijas budžeta nefinansētas iestādes vienu amata vietu jeb 0,7 slodzes un plānojot no valsts budžeta daļēji finansētu atvasinātu publisku personu un budžeta nefinansētu iestāžu transfertu 2026. gadā un turpmāk ik gadu 25 287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Izglītības un zinātnes ministrijas resora: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pārdalot 71 amata vietu jeb 71 slodzi un finansējumu 2026. gadā un turpmāk ik gadu 2 017 482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plānojot valsts pamatbudžeta savstarpējo transfertu 2026.–2027. gadā ik gadu 153 238 </w:t>
      </w:r>
      <w:r w:rsidR="00000000" w:rsidRPr="00000000" w:rsidDel="00000000">
        <w:rPr>
          <w:i w:val="1"/>
          <w:rtl w:val="0"/>
        </w:rPr>
        <w:t xml:space="preserve">euro</w:t>
      </w:r>
      <w:r w:rsidR="00000000" w:rsidRPr="00000000" w:rsidDel="00000000">
        <w:rPr>
          <w:rtl w:val="0"/>
        </w:rPr>
        <w:t xml:space="preserve"> apmērā, 2028. gadā 116 649 </w:t>
      </w:r>
      <w:r w:rsidR="00000000" w:rsidRPr="00000000" w:rsidDel="00000000">
        <w:rPr>
          <w:i w:val="1"/>
          <w:rtl w:val="0"/>
        </w:rPr>
        <w:t xml:space="preserve">euro</w:t>
      </w:r>
      <w:r w:rsidR="00000000" w:rsidRPr="00000000" w:rsidDel="00000000">
        <w:rPr>
          <w:rtl w:val="0"/>
        </w:rPr>
        <w:t xml:space="preserve"> apmērā, 2029. gadā 80 291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Kultūras ministrijas resora pārdalot 38 amata vietas jeb 38 slodzes un finansējumu 2026. gadā un turpmāk ik gadu 1 110 942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Tieslietu ministrijai, Izglītības un zinātnes ministrijai, Kultūras ministrijai piecu darba dienu laikā attiecīgi iesniegt Finanšu ministrijā informāciju par šī protokollēmuma </w:t>
      </w:r>
      <w:r w:rsidR="00000000" w:rsidRPr="00000000" w:rsidDel="00000000">
        <w:rPr>
          <w:shd w:fill="#e0ffff" w:val="clear"/>
          <w:rtl w:val="0"/>
        </w:rPr>
        <w:t xml:space="preserve">39. punktā</w:t>
      </w:r>
      <w:r w:rsidR="00000000" w:rsidRPr="00000000" w:rsidDel="00000000">
        <w:rPr>
          <w:rtl w:val="0"/>
        </w:rPr>
        <w:t xml:space="preserve"> minētā finansējuma un amata vietu pārdali, kā arī saskaņotu transfertu sadalījumā pa budžeta programmām un apakšprogrammām.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Tieslietu ministrijai, Izglītības un zinātnes ministrijai, Kultūras ministrijai un Finanšu ministrijai normatīvajos aktos noteiktā kārtībā attiecīgi sagatavot Ministru kabineta rīkojuma projektu par apropriācijas pārdali 2026. gadā no Tieslietu ministrijas, Izglītības un zinātnes ministrijas, Kultūras ministrijas budžeta uz Finanšu ministrijas budžetu, lai segtu Valsts kases uzņemtās saistības par pārcelto resoru darbinieku uzkrātajiem atvaļinājumiem par periodu līdz 2026. gada 1. janvārim.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Kultūras ministrijai un Finanšu ministrijai normatīvajos aktos noteiktā kārtībā attiecīgi sagatavot Ministru kabineta rīkojuma projektu par apropriācijas pārdali 2026. gadā no Kultūras ministrijas budžeta uz Finanšu ministrijas budžetu pēc Kultūras ministrijas iepirkuma īstenošanas par grāmatvedības sistēmas uzturēšanu, pārdalot atlikušos finanšu līdzekļus uz Valsts kasi (Vienotā pakalpojumu centru grāmatvedības sistēmas uzturēšanai), un vienlaikus precizēt ministriju izdevumus likumprojekta "Par valsts budžetu 2027. gadam un budžeta ietvaru 2027., 2028. un 2029. gadam" sagatavošanas procesā.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Pieņemt zināšanai, ka par informatīvajā ziņojumā noteikto kopējo ieguvumu no grāmatvedības funkcijas centralizācijas (36 likvidējamas amata vietas resoros) tiek turpināta diskusija budžeta projekta sagatavošanas procesā.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Valsts kancelejai kopīgi ar nozaru ministrijām, sākot ar 2026. gada valsts budžeta likumu un ievērojot kārtējā gada valsts budžeta likumprojekta sagatavošanas grafiku, sagatavot kopsavilkuma informāciju par galvenajiem politikas jomu rezultatīvajiem rādītajiem, uz kuru sasniegšanu vidējā termiņā ir vērsts attiecīgā  gada valsts budžeta likumprojekts, un budžeta sagatavošanas grafikā noteiktajā termiņā iesniegt to Finanšu ministrijai iekļaušanai valsts budžeta likumprojekta paskaidrojumos.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Viedās administrācijas un reģionālās attīstības ministrijai trīs darba dienu laikā iesniegt priekšlikumus Finanšu ministrijā izdevumu samazinājumam 2026., 2027., 2028. un 2029. gadam 794 579 </w:t>
      </w:r>
      <w:r w:rsidR="00000000" w:rsidRPr="00000000" w:rsidDel="00000000">
        <w:rPr>
          <w:i w:val="1"/>
          <w:rtl w:val="0"/>
        </w:rPr>
        <w:t xml:space="preserve">euro</w:t>
      </w:r>
      <w:r w:rsidR="00000000" w:rsidRPr="00000000" w:rsidDel="00000000">
        <w:rPr>
          <w:rtl w:val="0"/>
        </w:rPr>
        <w:t xml:space="preserve"> apmērā ik gadu, kas aizstātu šobrīd piedāvāto izdevumu samazinājumu budžeta apakšprogrammā 21.02.00 "Vides aizsardzības projekti" un 21.13.00 "Nozares vides projekti".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Ekonomikas ministrijai trīs darba dienu laikā iesniegt priekšlikumus Finanšu ministrijā izdevumu samazinājumam 2026., 2027., 2028. un 2029. gadam 5 000 000 </w:t>
      </w:r>
      <w:r w:rsidR="00000000" w:rsidRPr="00000000" w:rsidDel="00000000">
        <w:rPr>
          <w:i w:val="1"/>
          <w:rtl w:val="0"/>
        </w:rPr>
        <w:t xml:space="preserve">euro</w:t>
      </w:r>
      <w:r w:rsidR="00000000" w:rsidRPr="00000000" w:rsidDel="00000000">
        <w:rPr>
          <w:rtl w:val="0"/>
        </w:rPr>
        <w:t xml:space="preserve"> apmērā ik gadu, kas aizstātu šobrīd piedāvāto izdevumu samazinājumu budžeta apakšprogrammā  29.02.00 "Elektroenerģijas lietotāju atbalsts".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Finanšu ministrijai precizēt informatīvā ziņojuma 7. pielikumu atbilstoši šī protokollēmuma 45. un 46. punktam un iesniegt Valsts kancelejā.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Finanšu ministrijai, apkopojot Ministru kabinetā atbalstītos priekšlikumus, koriģēt 2026., 2027., 2028. un 2029. gadam ieplānoto finansējumu budžeta resora "74. Gadskārtējā valsts budžeta izpildes procesā pārdalāmais finansējums" programmās un ieņēmumu prognozes.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Pieņemt zināšanai zemkopības ministra izteikto viedokli par finansējuma  samazinājumu 50% apmērā no Meža attīstības fonda, Medību saimniecības attīstības fonda un Zivju fonda.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Valsts kancelejai uzaicināt Valsts prezidenta kancelejas, Augstākās tiesas, Satversmes tiesas, Tieslietu padomes, Valsts kontroles, Nacionālās elektronisko plašsaziņas līdzekļu padomes, Sabiedrisko elektronisko plašsaziņas līdzekļu padomes, Centrālās vēlēšanu komisijas, Tiesībsarga biroja, Sabiedrisko pakalpojumu regulēšanas komisijas, Konkurences padomes, Ģenerālprokuratūras, Datu valsts inspekcijas, Latvijas Pašvaldību savienības, Latvijas Tirdzniecības un rūpniecības kameras, Latvijas Darba devēju konfederācijas un Latvijas Brīvo arodbiedrību savienības pārstāvjus piedalīties Ministru kabineta sēdēs, kad tiek izskatīti ar likumprojekta "Par valsts budžetu 2026. gadam un budžeta ietvaru 2026., 2027., 2028. gadam" sagatavošanu saistītie jautājumi.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R. Kronbergs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25-TA-2002</w:t>
    </w:r>
    <w:r>
      <w:br/>
    </w:r>
    <w:r w:rsidR="00000000" w:rsidRPr="00000000" w:rsidDel="00000000">
      <w:rPr>
        <w:rtl w:val="0"/>
      </w:rPr>
      <w:t xml:space="preserve">Izdrukāts 29.07.2026. 22.42 - 1.0.VK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25-TA-2002</w:t>
    </w:r>
    <w:r>
      <w:br/>
    </w:r>
    <w:r w:rsidR="00000000" w:rsidRPr="00000000" w:rsidDel="00000000">
      <w:rPr>
        <w:rtl w:val="0"/>
      </w:rPr>
      <w:t xml:space="preserve">Izdrukāts 29.07.2026. 22.42 - 1.0.VK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protokollēmums_25-TA-2002.docx</dc:title>
</cp:coreProperties>
</file>

<file path=docProps/custom.xml><?xml version="1.0" encoding="utf-8"?>
<Properties xmlns="http://schemas.openxmlformats.org/officeDocument/2006/custom-properties" xmlns:vt="http://schemas.openxmlformats.org/officeDocument/2006/docPropsVTypes"/>
</file>