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un Eiropas Savienības atbalsta piešķiršanas kārtība Eiropas Jūrlietu, zvejniecības un akvakultūras fonda pasākumam "Sabiedrības virzītas vietējās attīstības stratēģiju īstenošana"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 5. panta</w:t>
      </w:r>
      <w:r w:rsidR="00000000" w:rsidRPr="00000000" w:rsidDel="00000000">
        <w:rPr>
          <w:rStyle w:val="paragraph"/>
          <w:i w:val="1"/>
          <w:rtl w:val="0"/>
        </w:rPr>
        <w:t xml:space="preserve"> ceturto un septīto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atklāta projektu iesniegumu konkursa veidā piešķir un uzrauga valsts un Eiropas Savienības atbalstu Eiropas Jūrlietu, zvejniecības un akvakultūras fonda darbības veidiem sabiedrības virzītas vietējās attīstības stratēģiju īstenošanai (turpmāk – pasākums) saskaņā 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Parlamenta un Padomes 2021. gada 7. jūlija Regulu (ES) 2021/1139, ar ko izveido Eiropas Jūrlietu, zvejniecības un akvakultūras fondu un groza Regulu (ES) 2017/1004 (turpmāk – regula </w:t>
      </w:r>
      <w:r w:rsidR="00000000" w:rsidRPr="00000000" w:rsidDel="00000000">
        <w:rPr>
          <w:rtl w:val="0"/>
        </w:rPr>
        <w:t xml:space="preserve">2021/1139</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w:t>
      </w:r>
      <w:r w:rsidR="00000000" w:rsidRPr="00000000" w:rsidDel="00000000">
        <w:rPr>
          <w:rtl w:val="0"/>
        </w:rPr>
        <w:t xml:space="preserve">2021/1060</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Komisijas 2022. gada 29. jūnija Deleģēto regulu (ES) 2022/2181, ar ko Eiropas Parlamenta un Padomes Regulu (ES) 2021/1139 par Eiropas Jūrlietu, zvejniecības un akvakultūras fondu papildina attiecībā uz atbalsta pieteikumu nepieņemamības sākuma dienu un ilgumu (turpmāk – regula </w:t>
      </w:r>
      <w:r w:rsidR="00000000" w:rsidRPr="00000000" w:rsidDel="00000000">
        <w:rPr>
          <w:rtl w:val="0"/>
        </w:rPr>
        <w:t xml:space="preserve">2022/2181</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Komisijas 2022. gada 19. janvāra Īstenošanas regulu (ES) 2022/79, ar ko nosaka Eiropas Parlamenta un Padomes Regulas (ES) 2021/1139 piemērošanas noteikumus attiecībā uz darbības līmeņa īstenošanas datu reģistrēšanu, nosūtīšanu un izklāstu (turpmāk – regula </w:t>
      </w:r>
      <w:r w:rsidR="00000000" w:rsidRPr="00000000" w:rsidDel="00000000">
        <w:rPr>
          <w:rtl w:val="0"/>
        </w:rPr>
        <w:t xml:space="preserve">2022/79</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Komisijas 2022. gada 14. decembra Regulu (ES) 2022/2473, ar kuru, piemērojot Līguma par Eiropas Savienības darbību 107. un 108. pantu, dažu kategoriju atbalstu uzņēmumiem, kas nodarbojas ar zvejas un akvakultūras produktu ražošanu, apstrādi un tirdzniecību, atzīst par saderīgu ar iekšējo tirgu (turpmāk – regula </w:t>
      </w:r>
      <w:r w:rsidR="00000000" w:rsidRPr="00000000" w:rsidDel="00000000">
        <w:rPr>
          <w:rtl w:val="0"/>
        </w:rPr>
        <w:t xml:space="preserve">2022/2473</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15.04.2025. noteikumiem Nr. 235)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Pasākumu īsteno saskaņā ar normatīvajiem aktiem par valsts un Eiropas Savienības atbalsta piešķiršanas kārtību sabiedrības virzītas vietējās attīstības stratēģiju sagatavošanai un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zivsaimniecības attīstībai 2021.–2027. gadam pasākumā "Sabiedrības virzītas vietējās attīstības stratēģiju īstenošana" sabiedrības virzītas vietējās attīstības stratēģiju (turpmāk – vietējās attīstības stratēģijas) īstenošanai noteiktajā teritorijā;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vietējo rīcības grupu sagatavotajām un vietējās attīstības stratēģiju vērtēšanas komitejas apstiprinātajām vietējās attīstības stratēģijām.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izpratnē: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inovācija ir jaunu zinātniskās, tehniskās, sociālās, kultūras vai citas jomas ideju, izstrādņu un tehnoloģiju īstenošana produktā, pakalpojumā vai procesā, un tā atbilst vietējās attīstības stratēģijas nosacījumiem par inovatīvo risinājumu identificēšanu un atbilstības kritērijiem to noteikšanai;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sabiedriskā labuma projekts ir projekts, kurā plānotajam mērķim nav komerciāla rakstura, kurš ir publiski pieejams un kurā gūtie ieņēmumi par sniegto pakalpojumu nav kvalificējami kā peļņa. Šo noteikumu izpratnē sabiedriskā labuma projekts saskaņā ar regulas </w:t>
      </w:r>
      <w:r w:rsidR="00000000" w:rsidRPr="00000000" w:rsidDel="00000000">
        <w:rPr>
          <w:rtl w:val="0"/>
        </w:rPr>
        <w:t xml:space="preserve">2021/1139</w:t>
      </w:r>
      <w:r w:rsidR="00000000" w:rsidRPr="00000000" w:rsidDel="00000000">
        <w:rPr>
          <w:rtl w:val="0"/>
        </w:rPr>
        <w:t xml:space="preserve"> III pielikuma 13. punkta "i" apakšpunktu atbilst kritērijam "darbības tiek īstenotas kopīgās interesēs";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kopprojekts ir projekts, kurā investīcijas paredzēts izmantot kopīgi un kuru iesniedz atbalsta pretendents, kas šo noteikumu izpratnē ir kolektīvs atbalsta saņēmējs saskaņā ar regulas </w:t>
      </w:r>
      <w:r w:rsidR="00000000" w:rsidRPr="00000000" w:rsidDel="00000000">
        <w:rPr>
          <w:rtl w:val="0"/>
        </w:rPr>
        <w:t xml:space="preserve">2021/1139</w:t>
      </w:r>
      <w:r w:rsidR="00000000" w:rsidRPr="00000000" w:rsidDel="00000000">
        <w:rPr>
          <w:rtl w:val="0"/>
        </w:rPr>
        <w:t xml:space="preserve"> III pielikuma 13. punkta "i" un "ii" apakšpunktu: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biedrība, kura vismaz gadu pirms projekta iesnieguma iesniegšanas ir reģistrēta saskaņā ar Biedrību un nodibinājumu likumu un kuras biedru (vismaz triju) komercdarbības joma ir zvejniecība, akvakultūra vai zivju, vēžveidīgo un mīkstmiešu pārstrāde un konservēšana;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 lai nodrošinātu zivsaimniecības uzņēmējdarbībai nepieciešamo infrastruktūru vismaz divām juridiskām personām, kas veic saimniecisko darbību zvejniecībā, akvakultūrā vai zivju, vēžveidīgo un mīkstmiešu pārstrādē un konservēšanā;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zvejas produktu ražotāju organizācija, kas atzīta saskaņā ar normatīvajiem aktiem par zvejas un akvakultūras produktu ražotāju grupu atzīšanas kritērijiem, darbības nosacījumiem un darbības kontroli (turpmāk – atzīta zvejas produktu ražotāju organizācija);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radīta darbvieta ir darbvieta, kas paredzēta darbiniekam, ar kuru noslēgts darba līgums, nosakot noteiktu normālu darba laiku, vai fiziskās personas saimnieciskās darbības uzsākšana, vai vairākas darbvietas sezonas rakstura darbu veikšanai, kurās kopā nostrādāto stundu skaits kalendāra gadā atbilst normālam darba laikam un kurās par to tiek maksātas valsts sociālās apdrošināšanas obligātās iemaksas;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interešu konflikts atbilst Eiropas Parlamenta un Padomes 2024. gada 23. septembra Regulas (ES, </w:t>
      </w:r>
      <w:r w:rsidR="00000000" w:rsidRPr="00000000" w:rsidDel="00000000">
        <w:rPr>
          <w:i w:val="1"/>
          <w:rtl w:val="0"/>
        </w:rPr>
        <w:t xml:space="preserve">Euratom</w:t>
      </w:r>
      <w:r w:rsidR="00000000" w:rsidRPr="00000000" w:rsidDel="00000000">
        <w:rPr>
          <w:rtl w:val="0"/>
        </w:rPr>
        <w:t xml:space="preserve">) </w:t>
      </w:r>
      <w:r w:rsidR="00000000" w:rsidRPr="00000000" w:rsidDel="00000000">
        <w:rPr>
          <w:rtl w:val="0"/>
        </w:rPr>
        <w:t xml:space="preserve">2024/2509</w:t>
      </w:r>
      <w:r w:rsidR="00000000" w:rsidRPr="00000000" w:rsidDel="00000000">
        <w:rPr>
          <w:rtl w:val="0"/>
        </w:rPr>
        <w:t xml:space="preserve"> par finanšu noteikumiem, ko piemēro Savienības vispārējam budžetam (pārstrādātā redakcija), 61. panta 3. punkta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tehnikas un iekārtu katalogs ir Lauku atbalsta dienesta elektroniskās pieteikšanās sistēmas elektroniskais rīks, ko izmanto šo noteikumu </w:t>
      </w:r>
      <w:r w:rsidR="00000000" w:rsidRPr="00000000" w:rsidDel="00000000">
        <w:rPr>
          <w:rtl w:val="0"/>
        </w:rPr>
        <w:t xml:space="preserve">6.4.</w:t>
      </w:r>
      <w:r w:rsidR="00000000" w:rsidRPr="00000000" w:rsidDel="00000000">
        <w:rPr>
          <w:rtl w:val="0"/>
        </w:rPr>
        <w:t xml:space="preserve"> apakšpunktā minētajā darbībā tehnikas un iekārtu izmaksu standarta likmes noteikšanai saskaņā ar vienību izmaksu standarta likmes metodiku atbilstoši regulas </w:t>
      </w:r>
      <w:r w:rsidR="00000000" w:rsidRPr="00000000" w:rsidDel="00000000">
        <w:rPr>
          <w:rtl w:val="0"/>
        </w:rPr>
        <w:t xml:space="preserve">2021/1060</w:t>
      </w:r>
      <w:r w:rsidR="00000000" w:rsidRPr="00000000" w:rsidDel="00000000">
        <w:rPr>
          <w:rtl w:val="0"/>
        </w:rPr>
        <w:t xml:space="preserve"> 53. panta 1. punkta "b" apakšpunktam un 3. punkta "d" apakšpunktam.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14.05.2024. noteikumiem Nr. 294)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mērķis saskaņā ar regulas </w:t>
      </w:r>
      <w:r w:rsidR="00000000" w:rsidRPr="00000000" w:rsidDel="00000000">
        <w:rPr>
          <w:rtl w:val="0"/>
        </w:rPr>
        <w:t xml:space="preserve">2021/1139</w:t>
      </w:r>
      <w:r w:rsidR="00000000" w:rsidRPr="00000000" w:rsidDel="00000000">
        <w:rPr>
          <w:rtl w:val="0"/>
        </w:rPr>
        <w:t xml:space="preserve"> 3. panta 3. punktu ir attīstīt ilgtspējīgu "zilo" ekonomiku un veicināt zvejniecības un akvakultūras kopienu attīstību.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Atbalsta pretendenta (turpmāk – pretendents) pieteikšanās un atbalsta saņemšanas nosacījumus, projektu iesniegumu vērtēšanas un atlases kārtību, lēmuma pieņemšanu, projekta īstenošanas nosacījumus, pārskatu izvērtēšanas un lēmuma pieņemšanas kārtību, publiskā finansējuma pieprasīšanas un maksājumu kārtību, projektu uzraudzību un sankcijas nosaka arī normatīvie akti par valsts un Eiropas Savienības atbalsta piešķiršanas, administrēšanas un uzraudzības vispārējo kārtību lauku un zivsaimniecības attīstībai, ciktāl tie nav pretrunā ar šiem noteikumiem.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15.04.2025. noteikumu Nr. 235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Atbalsta saņemšanas nosacījumi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Pasākumā atbilstoši vietējās attīstības stratēģijai atbalstu sniedz šādām darbībām: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vietējās ekonomikas attīstības un transformācijas veicināšanai;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vides resursu ilgtspējīgai izmantošanai, kā arī klimata pārmaiņu mazināšanai;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zvejas vai jūras kultūras mantojuma izmantošanas veicināšanai;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ostu infrastruktūras attīstības stiprināšanai.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Pretendents: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6.1.</w:t>
      </w:r>
      <w:r w:rsidR="00000000" w:rsidRPr="00000000" w:rsidDel="00000000">
        <w:rPr>
          <w:rtl w:val="0"/>
        </w:rPr>
        <w:t xml:space="preserve"> apakšpunktā minētajā darbībā ir juridiska (izņemot biedrību, kuras darbības mērķis nav zivsaimniecība) vai fiziska persona. Pašvaldība var būt pretendents tikai šo noteikumu </w:t>
      </w:r>
      <w:r w:rsidR="00000000" w:rsidRPr="00000000" w:rsidDel="00000000">
        <w:rPr>
          <w:rtl w:val="0"/>
        </w:rPr>
        <w:t xml:space="preserve">3.3.2.</w:t>
      </w:r>
      <w:r w:rsidR="00000000" w:rsidRPr="00000000" w:rsidDel="00000000">
        <w:rPr>
          <w:rtl w:val="0"/>
        </w:rPr>
        <w:t xml:space="preserve"> apakšpunktā minētajā kopprojektā;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6.2.</w:t>
      </w:r>
      <w:r w:rsidR="00000000" w:rsidRPr="00000000" w:rsidDel="00000000">
        <w:rPr>
          <w:rtl w:val="0"/>
        </w:rPr>
        <w:t xml:space="preserve"> un </w:t>
      </w:r>
      <w:r w:rsidR="00000000" w:rsidRPr="00000000" w:rsidDel="00000000">
        <w:rPr>
          <w:rtl w:val="0"/>
        </w:rPr>
        <w:t xml:space="preserve">6.3.</w:t>
      </w:r>
      <w:r w:rsidR="00000000" w:rsidRPr="00000000" w:rsidDel="00000000">
        <w:rPr>
          <w:rtl w:val="0"/>
        </w:rPr>
        <w:t xml:space="preserve"> apakšpunktā minētajā darbībā ir juridiska persona;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6.4.</w:t>
      </w:r>
      <w:r w:rsidR="00000000" w:rsidRPr="00000000" w:rsidDel="00000000">
        <w:rPr>
          <w:rtl w:val="0"/>
        </w:rPr>
        <w:t xml:space="preserve"> apakšpunktā minētajā darbībā ir šo noteikumu </w:t>
      </w:r>
      <w:r w:rsidR="00000000" w:rsidRPr="00000000" w:rsidDel="00000000">
        <w:rPr>
          <w:rtl w:val="0"/>
        </w:rPr>
        <w:t xml:space="preserve">3.3.1.</w:t>
      </w:r>
      <w:r w:rsidR="00000000" w:rsidRPr="00000000" w:rsidDel="00000000">
        <w:rPr>
          <w:rtl w:val="0"/>
        </w:rPr>
        <w:t xml:space="preserve">, </w:t>
      </w:r>
      <w:r w:rsidR="00000000" w:rsidRPr="00000000" w:rsidDel="00000000">
        <w:rPr>
          <w:rtl w:val="0"/>
        </w:rPr>
        <w:t xml:space="preserve">3.3.2.</w:t>
      </w:r>
      <w:r w:rsidR="00000000" w:rsidRPr="00000000" w:rsidDel="00000000">
        <w:rPr>
          <w:rtl w:val="0"/>
        </w:rPr>
        <w:t xml:space="preserve"> un </w:t>
      </w:r>
      <w:r w:rsidR="00000000" w:rsidRPr="00000000" w:rsidDel="00000000">
        <w:rPr>
          <w:rtl w:val="0"/>
        </w:rPr>
        <w:t xml:space="preserve">3.3.3.</w:t>
      </w:r>
      <w:r w:rsidR="00000000" w:rsidRPr="00000000" w:rsidDel="00000000">
        <w:rPr>
          <w:rtl w:val="0"/>
        </w:rPr>
        <w:t xml:space="preserve"> apakšpunktā minētais pretendents, kas īsteno šo noteikumu  </w:t>
      </w:r>
      <w:r w:rsidR="00000000" w:rsidRPr="00000000" w:rsidDel="00000000">
        <w:rPr>
          <w:rtl w:val="0"/>
        </w:rPr>
        <w:t xml:space="preserve">3.3.</w:t>
      </w:r>
      <w:r w:rsidR="00000000" w:rsidRPr="00000000" w:rsidDel="00000000">
        <w:rPr>
          <w:rtl w:val="0"/>
        </w:rPr>
        <w:t xml:space="preserve"> apakšpunktā minēto kopprojektu, kā arī ostas pārvalde.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Publiskā finansējuma saņemšanas nosacījumi: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projekts atbilst vietējās attīstības stratēģijai un citiem attiecīgās projektu pieņemšanas kārtas sludinājumā noteiktajiem atbalsta saņemšanas nosacījumiem;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projektu īsteno vietējās attīstības stratēģijas īstenošanas teritorijā. Ja projektā paredzēts iegādāties šo noteikumu </w:t>
      </w:r>
      <w:r w:rsidR="00000000" w:rsidRPr="00000000" w:rsidDel="00000000">
        <w:rPr>
          <w:rtl w:val="0"/>
        </w:rPr>
        <w:t xml:space="preserve">24.11.</w:t>
      </w:r>
      <w:r w:rsidR="00000000" w:rsidRPr="00000000" w:rsidDel="00000000">
        <w:rPr>
          <w:rtl w:val="0"/>
        </w:rPr>
        <w:t xml:space="preserve"> apakšpunktā minēto transportlīdzekli vai plānota šo noteikumu </w:t>
      </w:r>
      <w:r w:rsidR="00000000" w:rsidRPr="00000000" w:rsidDel="00000000">
        <w:rPr>
          <w:rtl w:val="0"/>
        </w:rPr>
        <w:t xml:space="preserve">18.4.</w:t>
      </w:r>
      <w:r w:rsidR="00000000" w:rsidRPr="00000000" w:rsidDel="00000000">
        <w:rPr>
          <w:rtl w:val="0"/>
        </w:rPr>
        <w:t xml:space="preserve"> apakšpunktā minēto digitālo risinājumu vai pakalpojumu izveide vai šo noteikumu </w:t>
      </w:r>
      <w:r w:rsidR="00000000" w:rsidRPr="00000000" w:rsidDel="00000000">
        <w:rPr>
          <w:rtl w:val="0"/>
        </w:rPr>
        <w:t xml:space="preserve">18.5.</w:t>
      </w:r>
      <w:r w:rsidR="00000000" w:rsidRPr="00000000" w:rsidDel="00000000">
        <w:rPr>
          <w:rtl w:val="0"/>
        </w:rPr>
        <w:t xml:space="preserve"> apakšpunktā minētie ar preces vai pakalpojuma publicitāti saistīti izdevumi, pretendenta juridiskā adrese vai struktūrvienības darbības vieta, vai deklarētā dzīvesvieta (ja pretendents ir fiziska persona) pirms projekta iesnieguma iesniegšanas, projekta īstenošanas laikā un šo noteikumu </w:t>
      </w:r>
      <w:r w:rsidR="00000000" w:rsidRPr="00000000" w:rsidDel="00000000">
        <w:rPr>
          <w:rtl w:val="0"/>
        </w:rPr>
        <w:t xml:space="preserve">45.</w:t>
      </w:r>
      <w:r w:rsidR="00000000" w:rsidRPr="00000000" w:rsidDel="00000000">
        <w:rPr>
          <w:rtl w:val="0"/>
        </w:rPr>
        <w:t xml:space="preserve"> punktā minētajā uzraudzības periodā ir vietējās attīstības stratēģijas īstenošanas teritorijā. Iegādāto specifiski pielāgoto transportlīdzekli projekta uzraudzības laikā var izmantot arī ārpus vietējās attīstības stratēģijas īstenošanas teritorijas;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pretendents, īstenojot projektu, sasniedz šo noteikumu </w:t>
      </w:r>
      <w:r w:rsidR="00000000" w:rsidRPr="00000000" w:rsidDel="00000000">
        <w:rPr>
          <w:rtl w:val="0"/>
        </w:rPr>
        <w:t xml:space="preserve">4.</w:t>
      </w:r>
      <w:r w:rsidR="00000000" w:rsidRPr="00000000" w:rsidDel="00000000">
        <w:rPr>
          <w:rtl w:val="0"/>
        </w:rPr>
        <w:t xml:space="preserve"> punktā minēto mērķi;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pretendents ir pašvaldība, projektā plānotās darbības atbilst vietējās pašvaldības attīstības programmai;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6.1.</w:t>
      </w:r>
      <w:r w:rsidR="00000000" w:rsidRPr="00000000" w:rsidDel="00000000">
        <w:rPr>
          <w:rtl w:val="0"/>
        </w:rPr>
        <w:t xml:space="preserve"> apakšpunktā minēto darbību īsteno vietējās attīstības stratēģijas īstenošanas teritorijā ārpus valstspilsētas pašvaldības teritorijas, izņemot gadījumu, ja pretendenta komercdarbības joma pārsvarā ir zvejniecība, akvakultūra vai zivju, vēžveidīgo un mīkstmiešu pārstrāde un konservēšana un tas darbību var īstenot arī valstspilsētas teritorijā;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nekustamais īpašums, kurā paredzēts īstenot projektu: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pretendenta īpašumā vai nomā, ja paredzēta būvniecība vai stacionāru pamatlīdzekļu uzstādīšana, un to apliecina ieraksts zemesgrāmatā vai zemesgrāmatā reģistrēts ilgtermiņa nomas līgums, vai apbūves tiesības vismaz uz septiņiem gadiem no projekta iesnieguma iesniegšanas dienas;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pretendenta valdījumā, ja ostas pārvalde šo noteikumu </w:t>
      </w:r>
      <w:r w:rsidR="00000000" w:rsidRPr="00000000" w:rsidDel="00000000">
        <w:rPr>
          <w:rtl w:val="0"/>
        </w:rPr>
        <w:t xml:space="preserve">6.4.</w:t>
      </w:r>
      <w:r w:rsidR="00000000" w:rsidRPr="00000000" w:rsidDel="00000000">
        <w:rPr>
          <w:rtl w:val="0"/>
        </w:rPr>
        <w:t xml:space="preserve"> apakšpunktā minēto darbību īsteno uz valsts vai pašvaldības īpašumā esošas zemes ostas teritorijā;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pretendents ir komersants, zemnieku vai zvejnieku saimniecība vai fiziska persona, arī kopprojekta dalībnieki (izņemot pašvaldību un biedrību), tie ar projektam pievienoto finanšu plānu apliecina saimnieciskās darbības ekonomisko dzīvotspēju un spēju īstenot projektu un sasniegt projekta mērķi. Minētā prasība neattiecas arī uz atbalsta pretendentu, kas īsteno šo noteikumu </w:t>
      </w:r>
      <w:r w:rsidR="00000000" w:rsidRPr="00000000" w:rsidDel="00000000">
        <w:rPr>
          <w:rtl w:val="0"/>
        </w:rPr>
        <w:t xml:space="preserve">3.2.</w:t>
      </w:r>
      <w:r w:rsidR="00000000" w:rsidRPr="00000000" w:rsidDel="00000000">
        <w:rPr>
          <w:rtl w:val="0"/>
        </w:rPr>
        <w:t xml:space="preserve"> apakšpunktā minēto sabiedriskā labuma projektu, kā arī uz šo noteikumu </w:t>
      </w:r>
      <w:r w:rsidR="00000000" w:rsidRPr="00000000" w:rsidDel="00000000">
        <w:rPr>
          <w:rtl w:val="0"/>
        </w:rPr>
        <w:t xml:space="preserve">3.3.2.</w:t>
      </w:r>
      <w:r w:rsidR="00000000" w:rsidRPr="00000000" w:rsidDel="00000000">
        <w:rPr>
          <w:rtl w:val="0"/>
        </w:rPr>
        <w:t xml:space="preserve"> apakšpunktā minētajām juridiskajām personām, kas veic saimniecisko darbību zvejniecībā, akvakultūrā vai zivju, vēžveidīgo un mīkstmiešu pārstrādē un konservēšanā. Iesniegtā finanšu informācija pierāda saimnieciskās darbības veicēja ekonomisko dzīvotspēju, kā arī pamato ieguldījumu saistību ar sasniedzamajiem rādītājiem. Ekonomisko dzīvotspēju apliecina pozitīvs ieņēmumu un izdevumu kopsavilkums rādītāja sasniegšanas gadā, bet juridiskai personai (izņemot biedrību un nodibinājumu), kura uzsāk saimniecisko darbību, vai fiziskai personai, kura uzsāk vai plāno veikt saimniecisko darbību, – arī projekta iesnieguma iesniegšanas gadā un visos projekta īstenošanas gados. Ja projekta kopējā attiecināmo izmaksu summa pārsniedz 70 000 </w:t>
      </w:r>
      <w:r w:rsidR="00000000" w:rsidRPr="00000000" w:rsidDel="00000000">
        <w:rPr>
          <w:i w:val="1"/>
          <w:rtl w:val="0"/>
        </w:rPr>
        <w:t xml:space="preserve">euro</w:t>
      </w:r>
      <w:r w:rsidR="00000000" w:rsidRPr="00000000" w:rsidDel="00000000">
        <w:rPr>
          <w:rtl w:val="0"/>
        </w:rPr>
        <w:t xml:space="preserve">, pretendents nodrošina atbilstību vismaz diviem no šādiem ekonomiskās dzīvotspējas rādītājiem pēdējā noslēgtajā gadā pirms projekta iesnieguma iesniegšanas: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kapitāla attiecība pret aktīvu kopsummu ir vismaz 0,20;</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apgrozāmo līdzekļu attiecība pret īstermiņa kreditoriem ir vismaz 1,00, nerēķinot nākamo periodu ieņēmumu daļā ietverto īstermiņa valsts un Eiropas Savienības finansiālo atbalstu;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tīrās peļņas un nolietojuma (reizināta ar 50 procentiem) summa ir nulle vai lielāka;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pēc projekta īstenošanas pretendents sasniedz rezultāta rādītāju CR 06 – izveidotās darbvietas (personu skaits) – vai rezultāta rādītāju CR 08 – personas, kas gūst labumu (personu skaits). Ja rezultāta rādītājs CR 06 vai CR 08 pēc būtības neattiecas uz projektā plānotajām darbībām, pretendents projektā iekļauj un pēc projekta īstenošanas sasniedz citu rezultāta rādītāju saskaņā ar regulas </w:t>
      </w:r>
      <w:r w:rsidR="00000000" w:rsidRPr="00000000" w:rsidDel="00000000">
        <w:rPr>
          <w:rtl w:val="0"/>
        </w:rPr>
        <w:t xml:space="preserve">2021/1139</w:t>
      </w:r>
      <w:r w:rsidR="00000000" w:rsidRPr="00000000" w:rsidDel="00000000">
        <w:rPr>
          <w:rtl w:val="0"/>
        </w:rPr>
        <w:t xml:space="preserve"> I pielikumu;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pēc projekta īstenošanas pretendents sasniedz rādītājus, kas noteikti saskaņā ar vietējās attīstības stratēģiju un atbilst projekta mērķim un projekta iesniegumā paredzētām darbībām, par kurām vietējā rīcības grupa ir piešķīrusi papildu punktus projektu vērtēšanas kritērijos.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14.05.2024. noteikumiem Nr. 294)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Projektiem ar attiecināmo izmaksu kopsummu līdz 15 000 </w:t>
      </w:r>
      <w:r w:rsidR="00000000" w:rsidRPr="00000000" w:rsidDel="00000000">
        <w:rPr>
          <w:i w:val="1"/>
          <w:rtl w:val="0"/>
        </w:rPr>
        <w:t xml:space="preserve">euro</w:t>
      </w:r>
      <w:r w:rsidR="00000000" w:rsidRPr="00000000" w:rsidDel="00000000">
        <w:rPr>
          <w:rtl w:val="0"/>
        </w:rPr>
        <w:t xml:space="preserve"> atbalstu piešķir, izmantojot fiksētas summas maksājumu un budžeta projekta aprēķina metodi saskaņā ar regulas </w:t>
      </w:r>
      <w:r w:rsidR="00000000" w:rsidRPr="00000000" w:rsidDel="00000000">
        <w:rPr>
          <w:rtl w:val="0"/>
        </w:rPr>
        <w:t xml:space="preserve">2021/1060</w:t>
      </w:r>
      <w:r w:rsidR="00000000" w:rsidRPr="00000000" w:rsidDel="00000000">
        <w:rPr>
          <w:rtl w:val="0"/>
        </w:rPr>
        <w:t xml:space="preserve"> 53. panta 1. punkta "c" apakšpunktu un 3. punkta "b" apakšpunktu.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15.04.2025. noteikumu Nr. 235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Pretendentam, kas īsteno šo noteikumu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punktā minēto budžeta projektu, atbalstu sniedz atbilstoši projekta iesniegumā norādītajai informācijai, kurā iekļauts budžeta projekts sadalījumā pa projektā plānotajām darbībām un to izmaksām, ar kurām tiks sasniegts projekta rezultāts vai (ja attiecināms) starprezultāti, norādot: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rezultāta sasniegšanai plānotās darbības sadalījumā pa izmaksu pozīcijām;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katrai pozīcijai nepieciešamo finanšu ieguldījumu ar izmaksu apmēru </w:t>
      </w:r>
      <w:r w:rsidR="00000000" w:rsidRPr="00000000" w:rsidDel="00000000">
        <w:rPr>
          <w:i w:val="1"/>
          <w:rtl w:val="0"/>
        </w:rPr>
        <w:t xml:space="preserve">euro </w:t>
      </w:r>
      <w:r w:rsidR="00000000" w:rsidRPr="00000000" w:rsidDel="00000000">
        <w:rPr>
          <w:rtl w:val="0"/>
        </w:rPr>
        <w:t xml:space="preserve">atbilstoši izmaksas pamatojošiem dokumentiem saskaņā ar normatīvajiem aktiem par valsts un Eiropas Savienības atbalsta piešķiršanas, administrēšanas un uzraudzības vispārējo kārtību lauku un zivsaimniecības attīstībai;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rezultātu un (ja attiecināms) starprezultātu, kā arī to sasniegšanai nepieciešamo finansējumu atbilstoši projektā plānotajām darbībām.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15.04.2025. noteikumu Nr. 235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Lauku atbalsta dienests pirms šo noteikumu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punktā minētā projekta iesnieguma apstiprināšanas izvērtē budžeta projektā plānotās izmaksas atbilstoši objektīviem kritērijiem un informācijas avotiem: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pieejamām metodēm (piemēram, budžeta apsekojums, ekspertu atzinums), parametriem vai izmaksu līmeņiem, novērtē budžeta projektā ietverto izmaksu pozīciju un summu pamatotību un, ja nepieciešams, pirms fiksētās summas noteikšanas pielāgo tās attiecīgajam projektam;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ka lēmumā, ko saņem pretendents, ir izklāstīti atbalsta nosacījumi attiecībā uz katru darbību – darbības, kas īstenojamas maksājuma saņemšanai, un dokumenti, kas iesniedzami konkrētā sasniedzamā mērķa pamatošanai;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novērtē projekta iesniegumā noteiktā sasniedzamā rezultāta vai (ja attiecināms) starprezultāta samērīgumu ar kopējo budžeta projektā noteikto atbalsta apmēru;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uzkrāj un arhivē budžeta projekta un ar to saistīto apliecinošo dokumentu novērtējumu un izmanto to kā apliecinošu dokumentu, ar kuru pamato izmantotās vienkāršotās izmaksas.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15.04.2025. noteikumu Nr. 235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uz atbalstu pretendē fiziska persona, kas uzsāk saimniecisko darbību un iegūst individuālā komersanta vai pašnodarbinātas personas statusu, tā sasniedz šo noteikumu </w:t>
      </w:r>
      <w:r w:rsidR="00000000" w:rsidRPr="00000000" w:rsidDel="00000000">
        <w:rPr>
          <w:rtl w:val="0"/>
        </w:rPr>
        <w:t xml:space="preserve">8.9.</w:t>
      </w:r>
      <w:r w:rsidR="00000000" w:rsidRPr="00000000" w:rsidDel="00000000">
        <w:rPr>
          <w:rtl w:val="0"/>
        </w:rPr>
        <w:t xml:space="preserve"> apakšpunktā norādīto rezultāta rādītāju CR 06 – izveidotās darbvietas (personu skaits).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8.9.</w:t>
      </w:r>
      <w:r w:rsidR="00000000" w:rsidRPr="00000000" w:rsidDel="00000000">
        <w:rPr>
          <w:rtl w:val="0"/>
        </w:rPr>
        <w:t xml:space="preserve"> apakšpunktā minēto rādītāju lielāko plānoto vērtību un šo noteikumu </w:t>
      </w:r>
      <w:r w:rsidR="00000000" w:rsidRPr="00000000" w:rsidDel="00000000">
        <w:rPr>
          <w:rtl w:val="0"/>
        </w:rPr>
        <w:t xml:space="preserve">8.10.</w:t>
      </w:r>
      <w:r w:rsidR="00000000" w:rsidRPr="00000000" w:rsidDel="00000000">
        <w:rPr>
          <w:rtl w:val="0"/>
        </w:rPr>
        <w:t xml:space="preserve"> apakšpunktā minētos rādītājus pretendents sasniedz ne vēlāk kā trešajā noslēgtajā gadā pēc projekta īstenošanas.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6.4.</w:t>
      </w:r>
      <w:r w:rsidR="00000000" w:rsidRPr="00000000" w:rsidDel="00000000">
        <w:rPr>
          <w:rtl w:val="0"/>
        </w:rPr>
        <w:t xml:space="preserve"> apakšpunktā minētās darbības īstenošanas vieta ir esošās ostas, ar ostām nedalāmi saistītā infrastruktūra vai Pārtikas un veterinārajā dienestā reģistrētās zvejas produktu izkraušanas vietas vietējās attīstības stratēģijas īstenošanas teritorijā.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Publiskā finansējuma veids un apmērs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Atbalsta intensitāte ir 50 procentu no projekta attiecināmajām izmaksām, izņemot:</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inovāciju, kuras atbalsta intensitāte ir 65 procenti;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projektu vai tā daļu, kas saistīta ar piekrastes zveju, piekrastes zvejas produktu apstrādi un tirdzniecību, ja pretendenta piekrastes zvejniecībā iegūto zvejas produktu īpatsvars pārsniedz 50 procentu, kā arī izkraušanu un uzglabāšanu saskaņā ar regulas </w:t>
      </w:r>
      <w:r w:rsidR="00000000" w:rsidRPr="00000000" w:rsidDel="00000000">
        <w:rPr>
          <w:rtl w:val="0"/>
        </w:rPr>
        <w:t xml:space="preserve">2021/1139</w:t>
      </w:r>
      <w:r w:rsidR="00000000" w:rsidRPr="00000000" w:rsidDel="00000000">
        <w:rPr>
          <w:rtl w:val="0"/>
        </w:rPr>
        <w:t xml:space="preserve"> 41. panta 2. punktu un III pielikumu un kuras atbalsta intensitāte ir 100 procentu;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sabiedriskā labuma projektu, kuru paredzēts īstenot šo noteikumu </w:t>
      </w:r>
      <w:r w:rsidR="00000000" w:rsidRPr="00000000" w:rsidDel="00000000">
        <w:rPr>
          <w:rtl w:val="0"/>
        </w:rPr>
        <w:t xml:space="preserve">6.2.</w:t>
      </w:r>
      <w:r w:rsidR="00000000" w:rsidRPr="00000000" w:rsidDel="00000000">
        <w:rPr>
          <w:rtl w:val="0"/>
        </w:rPr>
        <w:t xml:space="preserve"> un </w:t>
      </w:r>
      <w:r w:rsidR="00000000" w:rsidRPr="00000000" w:rsidDel="00000000">
        <w:rPr>
          <w:rtl w:val="0"/>
        </w:rPr>
        <w:t xml:space="preserve">6.3.</w:t>
      </w:r>
      <w:r w:rsidR="00000000" w:rsidRPr="00000000" w:rsidDel="00000000">
        <w:rPr>
          <w:rtl w:val="0"/>
        </w:rPr>
        <w:t xml:space="preserve"> apakšpunktā minētajā darbībā un kura atbalsta intensitāte ir 90 procentu;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kopprojektu, kura atbalsta intensitāte ir 90 procentu;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projektu, kuru iecerējusi īstenot ostas pārvalde šo noteikumu </w:t>
      </w:r>
      <w:r w:rsidR="00000000" w:rsidRPr="00000000" w:rsidDel="00000000">
        <w:rPr>
          <w:rtl w:val="0"/>
        </w:rPr>
        <w:t xml:space="preserve">6.4.</w:t>
      </w:r>
      <w:r w:rsidR="00000000" w:rsidRPr="00000000" w:rsidDel="00000000">
        <w:rPr>
          <w:rtl w:val="0"/>
        </w:rPr>
        <w:t xml:space="preserve"> apakšpunktā minētajā darbībā un kura atbalsta intensitāte ir 90 procentu, izņemot šo noteikumu </w:t>
      </w:r>
      <w:r w:rsidR="00000000" w:rsidRPr="00000000" w:rsidDel="00000000">
        <w:rPr>
          <w:rtl w:val="0"/>
        </w:rPr>
        <w:t xml:space="preserve">12.2.</w:t>
      </w:r>
      <w:r w:rsidR="00000000" w:rsidRPr="00000000" w:rsidDel="00000000">
        <w:rPr>
          <w:rtl w:val="0"/>
        </w:rPr>
        <w:t xml:space="preserve"> apakšpunktā minēto projektu vai tā daļu ar 100 procentu lielu atbalsta intensitāti;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14.05.2024. noteikumiem Nr. 294)</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12.2.</w:t>
      </w:r>
      <w:r w:rsidR="00000000" w:rsidRPr="00000000" w:rsidDel="00000000">
        <w:rPr>
          <w:rtl w:val="0"/>
        </w:rPr>
        <w:t xml:space="preserve"> apakšpunktā minēto atbalsta intensitāti piemēro tikai zvejas kuģa īpašniekam, kuram: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spēkā esoša speciālā atļauja (licence) komercdarbībai zvejniecībā piekrastes ūdeņos un zvejas atļauja (licence) piekrastes zvejai un kura veiktās zvejas darbības atbilst regulas </w:t>
      </w:r>
      <w:r w:rsidR="00000000" w:rsidRPr="00000000" w:rsidDel="00000000">
        <w:rPr>
          <w:rtl w:val="0"/>
        </w:rPr>
        <w:t xml:space="preserve">2021/1139</w:t>
      </w:r>
      <w:r w:rsidR="00000000" w:rsidRPr="00000000" w:rsidDel="00000000">
        <w:rPr>
          <w:rtl w:val="0"/>
        </w:rPr>
        <w:t xml:space="preserve">  2. panta 2. punkta 14. apakšpunkta "a" apakšpunkta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zvejas tiesību nomas līgumā norādītais nomas termiņš, skaitot no projekta iesnieguma iesniegšanas dienas, nav īsāks par šo noteikumu </w:t>
      </w:r>
      <w:r w:rsidR="00000000" w:rsidRPr="00000000" w:rsidDel="00000000">
        <w:rPr>
          <w:rtl w:val="0"/>
        </w:rPr>
        <w:t xml:space="preserve">45.</w:t>
      </w:r>
      <w:r w:rsidR="00000000" w:rsidRPr="00000000" w:rsidDel="00000000">
        <w:rPr>
          <w:rtl w:val="0"/>
        </w:rPr>
        <w:t xml:space="preserve"> punktā minēto uzraudzības periodu;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iepriekšējā kalendāra gadā nozveja Baltijas jūrā, tostarp Rīgas līcī, aiz piekrastes ūdeņiem nepārsniedz 10 procentu no atbalsta pretendenta zvejas kuģu kopējās nozvejas;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gada kopējais neto apgrozījums iepriekšējā noslēgtajā gadā pirms projekta iesnieguma iesniegšanas nepārsniedz 200 000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14.05.2024. noteikumiem Nr. 294)</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12.2.</w:t>
      </w:r>
      <w:r w:rsidR="00000000" w:rsidRPr="00000000" w:rsidDel="00000000">
        <w:rPr>
          <w:rtl w:val="0"/>
        </w:rPr>
        <w:t xml:space="preserve"> apakšpunktā minēto atbalsta intensitāti samazina līdz 80 procentu robežai un piemēro tikai zvejas kuģa īpašniekam, kas atbilst šo noteikumu </w:t>
      </w:r>
      <w:r w:rsidR="00000000" w:rsidRPr="00000000" w:rsidDel="00000000">
        <w:rPr>
          <w:rtl w:val="0"/>
        </w:rPr>
        <w:t xml:space="preserve">13.1.</w:t>
      </w:r>
      <w:r w:rsidR="00000000" w:rsidRPr="00000000" w:rsidDel="00000000">
        <w:rPr>
          <w:rtl w:val="0"/>
        </w:rPr>
        <w:t xml:space="preserve"> un </w:t>
      </w:r>
      <w:r w:rsidR="00000000" w:rsidRPr="00000000" w:rsidDel="00000000">
        <w:rPr>
          <w:rtl w:val="0"/>
        </w:rPr>
        <w:t xml:space="preserve">13.2.</w:t>
      </w:r>
      <w:r w:rsidR="00000000" w:rsidRPr="00000000" w:rsidDel="00000000">
        <w:rPr>
          <w:rtl w:val="0"/>
        </w:rPr>
        <w:t xml:space="preserve"> apakšpunktā minētajām prasībām, bet pārsniedz šo noteikumu </w:t>
      </w:r>
      <w:r w:rsidR="00000000" w:rsidRPr="00000000" w:rsidDel="00000000">
        <w:rPr>
          <w:rtl w:val="0"/>
        </w:rPr>
        <w:t xml:space="preserve">13.3.</w:t>
      </w:r>
      <w:r w:rsidR="00000000" w:rsidRPr="00000000" w:rsidDel="00000000">
        <w:rPr>
          <w:rtl w:val="0"/>
        </w:rPr>
        <w:t xml:space="preserve"> un </w:t>
      </w:r>
      <w:r w:rsidR="00000000" w:rsidRPr="00000000" w:rsidDel="00000000">
        <w:rPr>
          <w:rtl w:val="0"/>
        </w:rPr>
        <w:t xml:space="preserve">13.4.</w:t>
      </w:r>
      <w:r w:rsidR="00000000" w:rsidRPr="00000000" w:rsidDel="00000000">
        <w:rPr>
          <w:rtl w:val="0"/>
        </w:rPr>
        <w:t xml:space="preserve"> apakšpunktā minētos robežlielumus.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14.05.2024. noteikumu Nr. 294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12.2.</w:t>
      </w:r>
      <w:r w:rsidR="00000000" w:rsidRPr="00000000" w:rsidDel="00000000">
        <w:rPr>
          <w:rtl w:val="0"/>
        </w:rPr>
        <w:t xml:space="preserve"> apakšpunktā minēto atbalsta intensitāti samazina līdz 80 procentu robežai par šo noteikumu </w:t>
      </w:r>
      <w:r w:rsidR="00000000" w:rsidRPr="00000000" w:rsidDel="00000000">
        <w:rPr>
          <w:rtl w:val="0"/>
        </w:rPr>
        <w:t xml:space="preserve">24.11.5.</w:t>
      </w:r>
      <w:r w:rsidR="00000000" w:rsidRPr="00000000" w:rsidDel="00000000">
        <w:rPr>
          <w:rtl w:val="0"/>
        </w:rPr>
        <w:t xml:space="preserve"> apakšpunktā minētajiem izdevumiem par mehāniskajiem transportlīdzekļiem, kuri ir konstruēti un paredzēti mazāk nekā septiņu pasažieru pārvadāšanai, neskaitot vadītāju.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14.05.2024. noteikumu Nr. 294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Pasākumā nepiešķir atbalstu saistībā ar zvejas un akvakultūras produktu apstrādi pretendentam, kas nav mikrouzņēmums, mazais vai vidējais saimnieciskās darbības veicējs.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Pasākumā viena atbalstāmā projekta maksimālā attiecināmo izmaksu summa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650 000 </w:t>
      </w:r>
      <w:r w:rsidR="00000000" w:rsidRPr="00000000" w:rsidDel="00000000">
        <w:rPr>
          <w:i w:val="1"/>
          <w:rtl w:val="0"/>
        </w:rPr>
        <w:t xml:space="preserve">euro</w:t>
      </w:r>
      <w:r w:rsidR="00000000" w:rsidRPr="00000000" w:rsidDel="00000000">
        <w:rPr>
          <w:rtl w:val="0"/>
        </w:rPr>
        <w:t xml:space="preserve"> sabiedriskā labuma projektiem, ja pretendents ir pašvaldība;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6.4.</w:t>
      </w:r>
      <w:r w:rsidR="00000000" w:rsidRPr="00000000" w:rsidDel="00000000">
        <w:rPr>
          <w:rtl w:val="0"/>
        </w:rPr>
        <w:t xml:space="preserve"> apakšpunktā minētajā darbībā – maksimālā attiecināmo izmaksu summa, ko noteikusi vietējā rīcības grupa, kuras vietējās attīstības stratēģijas īstenošanas teritorijā tiek īstenota darbība, ņemot vērā, ka projektam, kas nav saistīts ar zivsaimniecības nozari, jāatbilst šo noteikumu </w:t>
      </w:r>
      <w:r w:rsidR="00000000" w:rsidRPr="00000000" w:rsidDel="00000000">
        <w:rPr>
          <w:rtl w:val="0"/>
        </w:rPr>
        <w:t xml:space="preserve">3.2.</w:t>
      </w:r>
      <w:r w:rsidR="00000000" w:rsidRPr="00000000" w:rsidDel="00000000">
        <w:rPr>
          <w:rtl w:val="0"/>
        </w:rPr>
        <w:t xml:space="preserve"> apakšpunktā minētajam sabiedriskā labuma projektam;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200 000 </w:t>
      </w:r>
      <w:r w:rsidR="00000000" w:rsidRPr="00000000" w:rsidDel="00000000">
        <w:rPr>
          <w:i w:val="1"/>
          <w:rtl w:val="0"/>
        </w:rPr>
        <w:t xml:space="preserve">euro</w:t>
      </w:r>
      <w:r w:rsidR="00000000" w:rsidRPr="00000000" w:rsidDel="00000000">
        <w:rPr>
          <w:rtl w:val="0"/>
        </w:rPr>
        <w:t xml:space="preserve"> projektiem, kas saistīti ar zvejniecību, akvakultūru vai zivju, vēžveidīgo un mīkstmiešu pārstrādi un konservēšanu;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līdz 200 000 </w:t>
      </w:r>
      <w:r w:rsidR="00000000" w:rsidRPr="00000000" w:rsidDel="00000000">
        <w:rPr>
          <w:i w:val="1"/>
          <w:rtl w:val="0"/>
        </w:rPr>
        <w:t xml:space="preserve">euro</w:t>
      </w:r>
      <w:r w:rsidR="00000000" w:rsidRPr="00000000" w:rsidDel="00000000">
        <w:rPr>
          <w:rtl w:val="0"/>
        </w:rPr>
        <w:t xml:space="preserve"> pārējiem projektiem saskaņā ar regulas </w:t>
      </w:r>
      <w:r w:rsidR="00000000" w:rsidRPr="00000000" w:rsidDel="00000000">
        <w:rPr>
          <w:rtl w:val="0"/>
        </w:rPr>
        <w:t xml:space="preserve">2022/2473</w:t>
      </w:r>
      <w:r w:rsidR="00000000" w:rsidRPr="00000000" w:rsidDel="00000000">
        <w:rPr>
          <w:rtl w:val="0"/>
        </w:rPr>
        <w:t xml:space="preserve"> 55. pantu, ievērojot šādas prasības (ja vien atbalsta saņēmējs neīsteno šo noteikumu </w:t>
      </w:r>
      <w:r w:rsidR="00000000" w:rsidRPr="00000000" w:rsidDel="00000000">
        <w:rPr>
          <w:rtl w:val="0"/>
        </w:rPr>
        <w:t xml:space="preserve">3.2.</w:t>
      </w:r>
      <w:r w:rsidR="00000000" w:rsidRPr="00000000" w:rsidDel="00000000">
        <w:rPr>
          <w:rtl w:val="0"/>
        </w:rPr>
        <w:t xml:space="preserve"> apakšpunktā minēto sabiedriskā labuma projektu):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saņēmējs atbilst regulas </w:t>
      </w:r>
      <w:r w:rsidR="00000000" w:rsidRPr="00000000" w:rsidDel="00000000">
        <w:rPr>
          <w:rtl w:val="0"/>
        </w:rPr>
        <w:t xml:space="preserve">2022/2473</w:t>
      </w:r>
      <w:r w:rsidR="00000000" w:rsidRPr="00000000" w:rsidDel="00000000">
        <w:rPr>
          <w:rtl w:val="0"/>
        </w:rPr>
        <w:t xml:space="preserve"> I pielikumā noteiktajai definīcijai;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atbalstu drīkst kumulēt ar citā atbalsta programmā piešķirto finansējumu, ievērojot regulas </w:t>
      </w:r>
      <w:r w:rsidR="00000000" w:rsidRPr="00000000" w:rsidDel="00000000">
        <w:rPr>
          <w:rtl w:val="0"/>
        </w:rPr>
        <w:t xml:space="preserve">2022/2473</w:t>
      </w:r>
      <w:r w:rsidR="00000000" w:rsidRPr="00000000" w:rsidDel="00000000">
        <w:rPr>
          <w:rtl w:val="0"/>
        </w:rPr>
        <w:t xml:space="preserve"> 8. panta 2. un 3. punkta nosacījumus;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dokumentāciju par piešķirto atbalstu atbalsta saņēmējs glabā 10 gadus no atbalsta piešķiršanas dienas, bet Lauku atbalsta dienests – 10 gadus no dienas, kad piešķirts pēdējais atbalsts saskaņā ar šiem noteikumiem, atbilstoši regulas </w:t>
      </w:r>
      <w:r w:rsidR="00000000" w:rsidRPr="00000000" w:rsidDel="00000000">
        <w:rPr>
          <w:rtl w:val="0"/>
        </w:rPr>
        <w:t xml:space="preserve">2022/2473</w:t>
      </w:r>
      <w:r w:rsidR="00000000" w:rsidRPr="00000000" w:rsidDel="00000000">
        <w:rPr>
          <w:rtl w:val="0"/>
        </w:rPr>
        <w:t xml:space="preserve"> 13. pantā noteiktajām prasībām. Atbalstu uzskata par piešķirtu dienā, kad Lauku atbalsta dienests ir pieņēmis lēmumu par projekta iesnieguma apstiprināšanu.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15.04.2025. noteikumiem Nr. 235)</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Vietējā rīcības grupa var ierobežot atbalstāmās jomas un darbības, atbalsta saņēmēju loku, attiecināmās un neattiecināmās izmaksas, nosakot tās vietējās attīstības stratēģijā vai izsludinot projektu pieņemšanas kārtu, kā arī samazināt atbalsta intensitāti.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Attiecināmās un neattiecināmās izmaksas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Pasākumā ir noteiktas šādas attiecināmās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jaunu pamatlīdzekļu un programmu nodrošinājuma iegāde un uzstādīšana, kā arī muzeja eksponātu atjaunošana;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būvniecības (arī kuģa (laivas) pārbūves) izmaksas, ja būve tiek tehniski vai funkcionāli uzlabota, kā arī telpu pārveidošanas un pielāgošanas izmaksas saimnieciskās darbības vajadzībām. Pēc projekta īstenošanas būvniecības izmaksas iekļauj pamatlīdzekļa vērtībā (kapitalizē). Izmaksas ir attiecināmas, pamatojoties uz līgumiem ar trešajām personām, kas ir atbildīgas par darbu izpildi, izņemot šo noteikumu </w:t>
      </w:r>
      <w:r w:rsidR="00000000" w:rsidRPr="00000000" w:rsidDel="00000000">
        <w:rPr>
          <w:rtl w:val="0"/>
        </w:rPr>
        <w:t xml:space="preserve">18.3.</w:t>
      </w:r>
      <w:r w:rsidR="00000000" w:rsidRPr="00000000" w:rsidDel="00000000">
        <w:rPr>
          <w:vertAlign w:val="superscript"/>
          <w:rtl w:val="0"/>
        </w:rPr>
        <w:t xml:space="preserve">1</w:t>
      </w:r>
      <w:r w:rsidR="00000000" w:rsidRPr="00000000" w:rsidDel="00000000">
        <w:rPr>
          <w:rtl w:val="0"/>
        </w:rPr>
        <w:t xml:space="preserve"> apakšpunktā minēto gadījumu;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būvmateriālu iegādes izmaksas būvniecības darbiem, pamatojoties uz būvspeciālista sastādītu tāmi un skici;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būvniecības, tai nepieciešamo būvmateriālu un mazvērtīgā inventāra iegādes izmaksas, ja būvdarbiem nav nepieciešama būvniecības ieceres dokumentācija un tiek īstenots šo noteikumu </w:t>
      </w:r>
      <w:r w:rsidR="00000000" w:rsidRPr="00000000" w:rsidDel="00000000">
        <w:rPr>
          <w:rtl w:val="0"/>
        </w:rPr>
        <w:t xml:space="preserve">3.2.</w:t>
      </w:r>
      <w:r w:rsidR="00000000" w:rsidRPr="00000000" w:rsidDel="00000000">
        <w:rPr>
          <w:rtl w:val="0"/>
        </w:rPr>
        <w:t xml:space="preserve"> apakšpunktā minētais sabiedriskā labuma projekts;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digitālo risinājumu un digitālo pakalpojumu izveide;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preces vai pakalpojuma publicitāti saistīti izdevumi;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atjaunojamās vai atjaunīgās elektroenerģijas ražošanai atbalsta saņēmēja pašpatēriņam paredzētās tehnikas, iekārtu un aprīkojuma izmaksas, ja elektroenerģijas ražošanas jauda nepārsniedz pretendenta elektroenerģijas pašpatēriņu iepriekšējā kalendāra gadā vai ja atbalsta saņēmējs var pamatot plānoto elektroenerģijas patēriņa palielinājumu, un mērķis nav vērsts uz enerģijas tirdzniecību;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investīcijas selektīvos zvejas rīkos, ja zvejas rīkam vai citam aprīkojumam ir pēc izmēra labāka selektivitāte vai mazāka ietekme uz ekosistēmu un sugām, kas nav mērķsugas, nekā standarta zvejas rīkiem vai citam aprīkojumam, kuru atļauts lietot saskaņā ar Eiropas Savienības tieši piemērojamiem normatīvajiem aktiem vai nacionālajiem normatīvajiem aktiem zvejniecības jomā;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iesnieguma sagatavošanas attiecināmās izmaksas un ar projekta sagatavošanu vai īstenošanu tieši saistītās attiecināmās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izmaksas darbinieka apmācībai vai darba braucienam vai komandējumam, ja tās ir investīciju projekta daļa, tās ir nepieciešamas projekta mērķa sasniegšanai un nepārsniedz divus procentus no projekta kopējām attiecināmajām izmaksām. Komandējumu (darba braucienu) izmaksas sedz atbilstoši normatīvajiem aktiem par kārtību, kādā atlīdzināmi ar komandējumiem saistītie izdevumi.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15.04.2025. noteikumiem Nr. 235)</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Zemkopības ministrija nosaka vienotās likmes apmēru par šo noteikumu </w:t>
      </w:r>
      <w:r w:rsidR="00000000" w:rsidRPr="00000000" w:rsidDel="00000000">
        <w:rPr>
          <w:rtl w:val="0"/>
        </w:rPr>
        <w:t xml:space="preserve">18.8.</w:t>
      </w:r>
      <w:r w:rsidR="00000000" w:rsidRPr="00000000" w:rsidDel="00000000">
        <w:rPr>
          <w:rtl w:val="0"/>
        </w:rPr>
        <w:t xml:space="preserve"> apakšpunktā minētajām izmaksām atbilstoši regulas </w:t>
      </w:r>
      <w:r w:rsidR="00000000" w:rsidRPr="00000000" w:rsidDel="00000000">
        <w:rPr>
          <w:rtl w:val="0"/>
        </w:rPr>
        <w:t xml:space="preserve">2021/1060</w:t>
      </w:r>
      <w:r w:rsidR="00000000" w:rsidRPr="00000000" w:rsidDel="00000000">
        <w:rPr>
          <w:rtl w:val="0"/>
        </w:rPr>
        <w:t xml:space="preserve"> 53. panta 1. punkta "d" apakšpunktam un 3. punkta "a" apakšpunktam. Minēto vienotās likmes apmēru Lauku atbalsta dienests publicē oficiālajā izdevumā "Latvijas Vēstnesis".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Projektam, kura dažādām izmaksu pozīcijām tiek piemērota atšķirīga atbalsta intensitāte, par šo noteikumu </w:t>
      </w:r>
      <w:r w:rsidR="00000000" w:rsidRPr="00000000" w:rsidDel="00000000">
        <w:rPr>
          <w:rtl w:val="0"/>
        </w:rPr>
        <w:t xml:space="preserve">18.8.</w:t>
      </w:r>
      <w:r w:rsidR="00000000" w:rsidRPr="00000000" w:rsidDel="00000000">
        <w:rPr>
          <w:rtl w:val="0"/>
        </w:rPr>
        <w:t xml:space="preserve"> apakšpunktā minētajām izmaksām piemēro atbalsta intensitāti, kas ir attiecināta uz vairāk nekā 50 procentiem no projekta kopējām investīcijām.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14.05.2024. noteikumu Nr. 294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w:t>
      </w:r>
      <w:r w:rsidR="00000000" w:rsidRPr="00000000" w:rsidDel="00000000">
        <w:rPr>
          <w:rtl w:val="0"/>
        </w:rPr>
        <w:t xml:space="preserve"> apakšpunktā minētā sabiedriskā labuma projekta īstenošanai, kas ietver tikai šo noteikumu </w:t>
      </w:r>
      <w:r w:rsidR="00000000" w:rsidRPr="00000000" w:rsidDel="00000000">
        <w:rPr>
          <w:rtl w:val="0"/>
        </w:rPr>
        <w:t xml:space="preserve">18.3.</w:t>
      </w:r>
      <w:r w:rsidR="00000000" w:rsidRPr="00000000" w:rsidDel="00000000">
        <w:rPr>
          <w:vertAlign w:val="superscript"/>
          <w:rtl w:val="0"/>
        </w:rPr>
        <w:t xml:space="preserve">1</w:t>
      </w:r>
      <w:r w:rsidR="00000000" w:rsidRPr="00000000" w:rsidDel="00000000">
        <w:rPr>
          <w:rtl w:val="0"/>
        </w:rPr>
        <w:t xml:space="preserve"> apakšpunktā minētās izmaksas, privāto līdzfinansējumu līdz 10 procentiem no projekta attiecināmajām izmaksām var ieguldīt natūrā brīvprātīgā darba vai darba bez atlīdzības veidā atbilstoši regulas </w:t>
      </w:r>
      <w:r w:rsidR="00000000" w:rsidRPr="00000000" w:rsidDel="00000000">
        <w:rPr>
          <w:rtl w:val="0"/>
        </w:rPr>
        <w:t xml:space="preserve">2021/1060</w:t>
      </w:r>
      <w:r w:rsidR="00000000" w:rsidRPr="00000000" w:rsidDel="00000000">
        <w:rPr>
          <w:rtl w:val="0"/>
        </w:rPr>
        <w:t xml:space="preserve"> 67. panta 1. punktam un Finanšu ministrijas metodikai "Par ieguldījumiem natūrā projektu līdzfinansēšanai 2021.–2027. gada plānošanas periodā".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Brīvprātīgais darbs un darbs bez atlīdzības ir paredzēts šo noteikumu </w:t>
      </w:r>
      <w:r w:rsidR="00000000" w:rsidRPr="00000000" w:rsidDel="00000000">
        <w:rPr>
          <w:rtl w:val="0"/>
        </w:rPr>
        <w:t xml:space="preserve">18.3.</w:t>
      </w:r>
      <w:r w:rsidR="00000000" w:rsidRPr="00000000" w:rsidDel="00000000">
        <w:rPr>
          <w:vertAlign w:val="superscript"/>
          <w:rtl w:val="0"/>
        </w:rPr>
        <w:t xml:space="preserve">1</w:t>
      </w:r>
      <w:r w:rsidR="00000000" w:rsidRPr="00000000" w:rsidDel="00000000">
        <w:rPr>
          <w:rtl w:val="0"/>
        </w:rPr>
        <w:t xml:space="preserve"> apakšpunktā minēto būvniecības darbu izpildei un ir tieši saistīts ar projektā īstenojamām darbībām. To ir iespējams novērtēt naudas izteiksmē, un tā vērtība naudas izteiksmē ir noteikta atbilstoši konkrētas kvalifikācijas un profila personāla vidējām atlīdzības izmaksām, ko nosaka saskaņā ar Valsts ieņēmumu dienesta jaunākajiem datiem un darbam nepieciešamo stundu skaitu.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i w:val="1"/>
          <w:rtl w:val="0"/>
        </w:rPr>
        <w:t xml:space="preserve"> (Svītrots)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Attiecināmas ir tikai tādu pamatlīdzekļu iegādes un tās būvprojekta tāmes pozīciju un būvmateriālu izmaksas, kas ir tieši saistītas ar konkrētā projekta mērķa sasniegšanu.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6.4.</w:t>
      </w:r>
      <w:r w:rsidR="00000000" w:rsidRPr="00000000" w:rsidDel="00000000">
        <w:rPr>
          <w:rtl w:val="0"/>
        </w:rPr>
        <w:t xml:space="preserve"> apakšpunktā minētajā darbībā par attiecināmām uzskata šādas tieši ar ražošanu nesaistītas izmaksas, ja to summa nepārsniedz 10 procentus no pārējo projektā iekļauto attiecināmo izmaksu pozīciju kopsummas: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administratīvo telpu būvniecības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palīgtelpu ierīkošanas izmaksas, ja projekta iesniegumā ir izskaidrota to funkcionālā izmantošana;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personāla atpūtas telpu un citu telpu ierīkošanas izmaksas.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Lauku atbalsta dienests pēc saskaņošanas ar Zemkopības ministriju publicē oficiālajā izdevumā "Latvijas Vēstnesis" šo noteikumu </w:t>
      </w:r>
      <w:r w:rsidR="00000000" w:rsidRPr="00000000" w:rsidDel="00000000">
        <w:rPr>
          <w:rtl w:val="0"/>
        </w:rPr>
        <w:t xml:space="preserve">6.4.</w:t>
      </w:r>
      <w:r w:rsidR="00000000" w:rsidRPr="00000000" w:rsidDel="00000000">
        <w:rPr>
          <w:rtl w:val="0"/>
        </w:rPr>
        <w:t xml:space="preserve"> apakšpunktā minētajā darbībā attiecināmo izmaksu pozīcijas, par kurām atbalstu piešķir saskaņā ar vienību izmaksu standarta likmes metodiku atbilstoši regulas </w:t>
      </w:r>
      <w:r w:rsidR="00000000" w:rsidRPr="00000000" w:rsidDel="00000000">
        <w:rPr>
          <w:rtl w:val="0"/>
        </w:rPr>
        <w:t xml:space="preserve">2021/1060</w:t>
      </w:r>
      <w:r w:rsidR="00000000" w:rsidRPr="00000000" w:rsidDel="00000000">
        <w:rPr>
          <w:rtl w:val="0"/>
        </w:rPr>
        <w:t xml:space="preserve"> 53. panta 1. punkta "b" apakšpunktam un 3. punkta "d" apakšpunktam, piemērojot tehnikas un iekārtu katalogu.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14.05.2024. noteikumu Nr. 294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pretendents neparedz publisko finansējumu iekārtu uzstādīšanai, tās uzstāda un nodod ekspluatācijā atbilstoši normatīvajiem aktiem par iekārtu uzstādīšanas un lietošanas kārtību.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Pasākumā ir šādas neattiecināmās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procentu maksājumi, maksa par naudas pārskaitījumiem, valūtas maiņas komisijas maksājumi un valūtas kursa svārstību dēļ radušies zaudējumi;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naudas sodi, līgumsodi un tiesas prāvu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tādu apakšlīgumu slēgšana, kuri mākslīgi un nepamatoti palielina projekta izmaksas un kuros samaksa ir noteikta procentos no kopējām projekta izmaksām;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izmaksas, kas saistītas ar jebkuru piegādi, pakalpojumu vai darbu, par kuru nav organizēta atbilstoša iepirkuma procedūra saskaņā ar normatīvajiem aktiem par iepirkuma procedūras piemērošanu, izņemot gadījumu, ja tiek iegādāta tehnika un iekārtas atbilstoši šo noteikumu </w:t>
      </w:r>
      <w:r w:rsidR="00000000" w:rsidRPr="00000000" w:rsidDel="00000000">
        <w:rPr>
          <w:rtl w:val="0"/>
        </w:rPr>
        <w:t xml:space="preserve">3.6.</w:t>
      </w:r>
      <w:r w:rsidR="00000000" w:rsidRPr="00000000" w:rsidDel="00000000">
        <w:rPr>
          <w:rtl w:val="0"/>
        </w:rPr>
        <w:t xml:space="preserve"> apakšpunktā minētajam tehnikas un iekārtu katalogam;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esošo būvju, iegādāto pamatlīdzekļu un programmu nodrošinājuma remontdarbu un citas uzturēšanas izmaksas, izņemot šo noteikumu </w:t>
      </w:r>
      <w:r w:rsidR="00000000" w:rsidRPr="00000000" w:rsidDel="00000000">
        <w:rPr>
          <w:rtl w:val="0"/>
        </w:rPr>
        <w:t xml:space="preserve">18.3.</w:t>
      </w:r>
      <w:r w:rsidR="00000000" w:rsidRPr="00000000" w:rsidDel="00000000">
        <w:rPr>
          <w:vertAlign w:val="superscript"/>
          <w:rtl w:val="0"/>
        </w:rPr>
        <w:t xml:space="preserve">1</w:t>
      </w:r>
      <w:r w:rsidR="00000000" w:rsidRPr="00000000" w:rsidDel="00000000">
        <w:rPr>
          <w:rtl w:val="0"/>
        </w:rPr>
        <w:t xml:space="preserve"> apakšpunktā minēto gadījumu;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lietotu būvmateriālu iegādes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īpašuma vai kapitāldaļu iegādes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tehniskās apkopes, rezerves daļu un ekspluatācijas izdevumi;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atlīdzība personālam;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nodokļi un nodevas, izņemot pievienotās vērtības nodokli: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atbalsts tiek sniegts saskaņā ar regulu </w:t>
      </w:r>
      <w:r w:rsidR="00000000" w:rsidRPr="00000000" w:rsidDel="00000000">
        <w:rPr>
          <w:rtl w:val="0"/>
        </w:rPr>
        <w:t xml:space="preserve">2022/2473</w:t>
      </w:r>
      <w:r w:rsidR="00000000" w:rsidRPr="00000000" w:rsidDel="00000000">
        <w:rPr>
          <w:rtl w:val="0"/>
        </w:rPr>
        <w:t xml:space="preserve"> un pievienotās vērtības nodokli nav tiesību atskaitīt no valsts budžetā maksājamās nodokļa summas kā priekšnodokli normatīvajos aktos par pievienotās vērtības nodokli noteiktajā kārtībā;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pārējos gadījumos saskaņā ar regulas </w:t>
      </w:r>
      <w:r w:rsidR="00000000" w:rsidRPr="00000000" w:rsidDel="00000000">
        <w:rPr>
          <w:rtl w:val="0"/>
        </w:rPr>
        <w:t xml:space="preserve">2021/1060</w:t>
      </w:r>
      <w:r w:rsidR="00000000" w:rsidRPr="00000000" w:rsidDel="00000000">
        <w:rPr>
          <w:rtl w:val="0"/>
        </w:rPr>
        <w:t xml:space="preserve"> 64. panta 1. punkta "c" apakšpunkta "i" apakšpunktu;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transportlīdzekļu iegāde, izņemot:</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iegādi šo noteikumu </w:t>
      </w:r>
      <w:r w:rsidR="00000000" w:rsidRPr="00000000" w:rsidDel="00000000">
        <w:rPr>
          <w:rtl w:val="0"/>
        </w:rPr>
        <w:t xml:space="preserve">6.4.</w:t>
      </w:r>
      <w:r w:rsidR="00000000" w:rsidRPr="00000000" w:rsidDel="00000000">
        <w:rPr>
          <w:rtl w:val="0"/>
        </w:rPr>
        <w:t xml:space="preserve"> apakšpunktā minētajai darbībai;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par transportlīdzekļiem, kas vienlaikus atbilst šādiem nosacījumiem:</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 ir pielāgoti specifiskiem darbiem;</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tiem ir uzstādītas specifisko funkciju izpildei paredzētās iekārtas;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 ir mobila pakalpojuma sniegšanas vieta vai paredzēti zvejas un akvakultūras produkcijas tirdzniecībai vai pārvadāšanai;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dzīvojamo autofurgonu un dzīvojamo piekabju (kempingpiekabju) iegādes izmaksas, ja pretendents ir zvejas kuģa īpašnieks, kas atbilst šo noteikumu </w:t>
      </w:r>
      <w:r w:rsidR="00000000" w:rsidRPr="00000000" w:rsidDel="00000000">
        <w:rPr>
          <w:rtl w:val="0"/>
        </w:rPr>
        <w:t xml:space="preserve">13.</w:t>
      </w:r>
      <w:r w:rsidR="00000000" w:rsidRPr="00000000" w:rsidDel="00000000">
        <w:rPr>
          <w:rtl w:val="0"/>
        </w:rPr>
        <w:t xml:space="preserve"> punktā minētajiem nosacījumiem, vai piekrastes zvejnieku biedrība;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izdevumus par traktortehniku ar nominālo jaudu līdz 100 zirgspēkiem, ja pretendents ir pašvaldība vai zvejas kuģa īpašnieks, kas atbilst šo noteikumu </w:t>
      </w:r>
      <w:r w:rsidR="00000000" w:rsidRPr="00000000" w:rsidDel="00000000">
        <w:rPr>
          <w:rtl w:val="0"/>
        </w:rPr>
        <w:t xml:space="preserve">13.</w:t>
      </w:r>
      <w:r w:rsidR="00000000" w:rsidRPr="00000000" w:rsidDel="00000000">
        <w:rPr>
          <w:rtl w:val="0"/>
        </w:rPr>
        <w:t xml:space="preserve"> punktā minētajiem nosacījumiem;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amfībiju, mopēdu, motociklu, ūdens motociklu, sniega motociklu, triciklu un kvadriciklu iegādi, ja:</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pretendents ir esošs tūrisma pakalpojumu sniedzējs, kas tūrisma pakalpojumus sniedz vismaz 24 mēnešus pirms projekta iesnieguma iesniegšanas un ar minētajiem pamatlīdzekļiem rada jaunu tūrisma pakalpojumu;</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pretendentam ir spēkā esoša zvejniecības komercdarbības licence un spēkā esošs rūpnieciskās zvejas tiesību nomas līgums ar zvejas tiesību iznomātāju, kas noslēgts vismaz pirms 24 mēnešiem, vai arī pirms spēkā esošā līguma arī iepriekš ir bijis noslēgts rūpnieciskās zvejas tiesību nomas līgums, kura termiņš līdz projekta iesnieguma iesniegšanas brīdim kopā ar spēkā esošā līguma termiņu summāri veido vismaz 24 mēnešu periodu, un ar minētajiem pamatlīdzekļiem pēc projekta īstenošanas paredz sniegt tūrisma pakalpojumu;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izdevumus par mehāniskajiem transportlīdzekļiem, kuri ir konstruēti un paredzēti ne vairāk kā 16 pasažieru pārvadāšanai, neskaitot vadītāju, un kuru garums nepārsniedz astoņus metrus: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un kurus izmanto atbilstoša skaita nodarbināto pārvadāšanai, ja pretendents ir komersants un nodarbina attiecīgu skaitu (ne mazāk par trim) strādājošo;</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3.3.1.</w:t>
      </w:r>
      <w:r w:rsidR="00000000" w:rsidRPr="00000000" w:rsidDel="00000000">
        <w:rPr>
          <w:rtl w:val="0"/>
        </w:rPr>
        <w:t xml:space="preserve"> un </w:t>
      </w:r>
      <w:r w:rsidR="00000000" w:rsidRPr="00000000" w:rsidDel="00000000">
        <w:rPr>
          <w:rtl w:val="0"/>
        </w:rPr>
        <w:t xml:space="preserve">3.3.3.</w:t>
      </w:r>
      <w:r w:rsidR="00000000" w:rsidRPr="00000000" w:rsidDel="00000000">
        <w:rPr>
          <w:rtl w:val="0"/>
        </w:rPr>
        <w:t xml:space="preserve"> apakšpunktā minētajam pretendentam ir vismaz astoņi biedri, kas atbilst šo noteikumu </w:t>
      </w:r>
      <w:r w:rsidR="00000000" w:rsidRPr="00000000" w:rsidDel="00000000">
        <w:rPr>
          <w:rtl w:val="0"/>
        </w:rPr>
        <w:t xml:space="preserve">13.1.</w:t>
      </w:r>
      <w:r w:rsidR="00000000" w:rsidRPr="00000000" w:rsidDel="00000000">
        <w:rPr>
          <w:rtl w:val="0"/>
        </w:rPr>
        <w:t xml:space="preserve"> apakšpunktā minētajām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izmaksas jebkuru darbību īstenošanai ārvalstīs, izņemot šo noteikumu </w:t>
      </w:r>
      <w:r w:rsidR="00000000" w:rsidRPr="00000000" w:rsidDel="00000000">
        <w:rPr>
          <w:rtl w:val="0"/>
        </w:rPr>
        <w:t xml:space="preserve">18.9.</w:t>
      </w:r>
      <w:r w:rsidR="00000000" w:rsidRPr="00000000" w:rsidDel="00000000">
        <w:rPr>
          <w:rtl w:val="0"/>
        </w:rPr>
        <w:t xml:space="preserve"> apakšpunktā minēto darbību;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(svītrots ar MK 15.04.2025. noteikumiem Nr. 235)</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pašvaldības ceļu vai ielu būvniecības un pārbūves izmaksas, ja vien šie ceļi vai ielas nav paredzētas: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piekļuvei pie nekustamā īpašuma, ko izmanto juridiska persona, kuras komercdarbības joma ir zvejniecība, akvakultūra vai zivju, vēžveidīgo un mīkstmiešu pārstrāde un konservēšana;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piekļuvei pie piekrastes objektiem;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tādu zemes darbu (rakšanas un zemes līdzināšanas) izmaksas, kuri ir saistīti ar jaunu dīķu būvniecību vai esošo dīķu pārbūvi;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dzīvu dzīvnieku iegādes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investīcijas zivju proteīna un zivju eļļas ražošanai;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dzinēja iegādes vai nomaiņas izmaksas, ja vien tās nav saistītas ar kuģa (laivas) pārbūvi, kā arī izmaksas saskaņā ar regulas </w:t>
      </w:r>
      <w:r w:rsidR="00000000" w:rsidRPr="00000000" w:rsidDel="00000000">
        <w:rPr>
          <w:rtl w:val="0"/>
        </w:rPr>
        <w:t xml:space="preserve">2021/1139</w:t>
      </w:r>
      <w:r w:rsidR="00000000" w:rsidRPr="00000000" w:rsidDel="00000000">
        <w:rPr>
          <w:rtl w:val="0"/>
        </w:rPr>
        <w:t xml:space="preserve"> 17., 18. un 19. pantu;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citas izmaksas, kas nav attiecināmas saskaņā ar regulas </w:t>
      </w:r>
      <w:r w:rsidR="00000000" w:rsidRPr="00000000" w:rsidDel="00000000">
        <w:rPr>
          <w:rtl w:val="0"/>
        </w:rPr>
        <w:t xml:space="preserve">2021/1139</w:t>
      </w:r>
      <w:r w:rsidR="00000000" w:rsidRPr="00000000" w:rsidDel="00000000">
        <w:rPr>
          <w:rtl w:val="0"/>
        </w:rPr>
        <w:t xml:space="preserve"> 13. pantu.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14.05.2024. noteikumiem Nr. 294; MK 15.04.2025. noteikumiem Nr. 235)</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Izmaksas, kas pēc Lauku atbalsta dienesta novērtējuma pārsniedz vidējās izmaksas, kā arī darbību īstenošanas un mērķu sasniegšanas laika grafika noteiktajā termiņā nepabeigto darbu izmaksas uzskata par neattiecināmajām izmaksām.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Pasākumā atbalstu uz konkrētu laikposmu nepiešķir pretendentam, kam ir pārkāpumi saskaņā ar regulas </w:t>
      </w:r>
      <w:r w:rsidR="00000000" w:rsidRPr="00000000" w:rsidDel="00000000">
        <w:rPr>
          <w:rtl w:val="0"/>
        </w:rPr>
        <w:t xml:space="preserve">2021/1139</w:t>
      </w:r>
      <w:r w:rsidR="00000000" w:rsidRPr="00000000" w:rsidDel="00000000">
        <w:rPr>
          <w:rtl w:val="0"/>
        </w:rPr>
        <w:t xml:space="preserve"> 11. pantu un regulu </w:t>
      </w:r>
      <w:r w:rsidR="00000000" w:rsidRPr="00000000" w:rsidDel="00000000">
        <w:rPr>
          <w:rtl w:val="0"/>
        </w:rPr>
        <w:t xml:space="preserve">2022/2181</w:t>
      </w:r>
      <w:r w:rsidR="00000000" w:rsidRPr="00000000" w:rsidDel="00000000">
        <w:rPr>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Pieteikšanās kārtība un iesniedzamie dokumenti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Projektu iesniegumu pieņemšana notiek kārtās un ilgst vismaz 30 kalendāra dienas pēc iesniegumu pieņemšanas uzsākšanas.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Vietējā rīcības grupa ne vēlāk kā mēnesi pirms projektu iesniegumu pieņemšanas sākuma ar Lauku atbalsta dienestu saskaņo šādu informāciju, ko Lauku atbalsta dienests ievieto savā tīmekļvietnē:</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iesniegumu pieņemšanas termiņu un projektu īstenošanas termiņu;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attiecīgajai kārtai un vietējās attīstības stratēģijas mērķim un attiecīgajai rīcības plānā iekļautajai rīcībai piešķirto atbalsta apmēru, viena atbalstāmā projekta maksimālo attiecināmo izmaksu summu, atbalsta intensitāti, rīcības aprakstu un atbilstošo šo noteikumu </w:t>
      </w:r>
      <w:r w:rsidR="00000000" w:rsidRPr="00000000" w:rsidDel="00000000">
        <w:rPr>
          <w:rtl w:val="0"/>
        </w:rPr>
        <w:t xml:space="preserve">6.</w:t>
      </w:r>
      <w:r w:rsidR="00000000" w:rsidRPr="00000000" w:rsidDel="00000000">
        <w:rPr>
          <w:rtl w:val="0"/>
        </w:rPr>
        <w:t xml:space="preserve"> punktā minētās darbības nosaukumu, kā arī papildu nosacījumus atbalstāmajiem projektiem attiecīgajā kārtā;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projektu vērtēšanas kritērijus un projektu izvērtēšanai nepieciešamo informāciju, kas jāsniedz projekta iesnieguma sadaļā "Papildu informācija, kas sniedzama saskaņā ar vietējās attīstības stratēģiju", un minimālo punktu skaitu, kas iegūstams, lai par projektu sniegtu pozitīvu atzinumu, – par katru vietējās attīstības stratēģijas rīcības plānā iekļauto rīcību, kurā notiek projektu iesniegumu pieņemšana;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vietējās rīcības grupas nosaukumu un adresi, kurā var iepazīties ar vietējās attīstības stratēģiju, kā arī kontaktinformāciju – kontaktpersonas vārdu, uzvārdu, tālruņa numuru, elektroniskā pasta adresi.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Vietējā rīcības grupa pēc saskaņošanas ar Lauku atbalsta dienestu savā tīmekļvietnē ievieto informāciju par projektu iesniegumu pieņemšanu atbilstoši vietējās attīstības stratēģijai, norādot informācijas ievietošanas datumu, šo noteikumu </w:t>
      </w:r>
      <w:r w:rsidR="00000000" w:rsidRPr="00000000" w:rsidDel="00000000">
        <w:rPr>
          <w:rtl w:val="0"/>
        </w:rPr>
        <w:t xml:space="preserve">28.</w:t>
      </w:r>
      <w:r w:rsidR="00000000" w:rsidRPr="00000000" w:rsidDel="00000000">
        <w:rPr>
          <w:rtl w:val="0"/>
        </w:rPr>
        <w:t xml:space="preserve"> punktā prasīto informāciju, kā arī atsauci uz Lauku atbalsta dienesta tīmekļvietni un norādi uz Lauku atbalsta dienesta Elektroniskās pieteikšanās sistēmu.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konkrētā kārta ir ilgāka par 30 kalendāra dienām no dienas, kad iesniegto projektu īstenošanai pieteiktais publiskais finansējums sasniedz 80 procentu no konkrētajā kārtā pieejamā finansējuma, Lauku atbalsta dienests un vietējā rīcības grupa savā tīmekļvietnē ievieto paziņojumu par to, ka projektu iesniegumu iesniegšana beigsies pēc 30 dienām, ja līdz šo noteikumu </w:t>
      </w:r>
      <w:r w:rsidR="00000000" w:rsidRPr="00000000" w:rsidDel="00000000">
        <w:rPr>
          <w:rtl w:val="0"/>
        </w:rPr>
        <w:t xml:space="preserve">28.</w:t>
      </w:r>
      <w:r w:rsidR="00000000" w:rsidRPr="00000000" w:rsidDel="00000000">
        <w:rPr>
          <w:rtl w:val="0"/>
        </w:rPr>
        <w:t xml:space="preserve"> punktā minētajā kārtībā izsludinātā projektu iesniegumu iesniegšanas termiņa beigām atlicis vairāk nekā 30 dienu un konkrētajā kārtā pieejamais publiskais finansējums nav pilnībā rezervēts iesniegto projektu īstenošanai. Pēc projektu iesniegšanas termiņa beigām vietējā rīcības grupa projektu iesniegumus apkopo un sarindo atbilstoši vietējās attīstības stratēģijā konkrētajai rīcībai noteiktajiem projektu vērtēšanas kritērijiem.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Lai pieteiktos atbalsta saņemšanai, atbalsta pretendents saskaņā ar normatīvajiem aktiem par valsts un Eiropas Savienības atbalsta piešķiršanas, administrēšanas un uzraudzības vispārējo kārtību lauku un zivsaimniecības attīstībai iesniedz Lauku atbalsta dienesta Elektroniskās pieteikšanās sistēmā šādus dokumentus: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iesniegumu ar informāciju par atbalsta pretendentu projekta iesnieguma iesniegšanas mēneša pirmajā datumā (darbības un to raksturojošo rādītāju apraksts, saņemtais publiskais finansējums), informāciju par projektu (projekta mērķi, projekta apraksts un tā īstenošanas vieta, sasniedzamie rādītāji saskaņā ar šo noteikumu </w:t>
      </w:r>
      <w:r w:rsidR="00000000" w:rsidRPr="00000000" w:rsidDel="00000000">
        <w:rPr>
          <w:rtl w:val="0"/>
        </w:rPr>
        <w:t xml:space="preserve">8.9.</w:t>
      </w:r>
      <w:r w:rsidR="00000000" w:rsidRPr="00000000" w:rsidDel="00000000">
        <w:rPr>
          <w:rtl w:val="0"/>
        </w:rPr>
        <w:t xml:space="preserve"> un </w:t>
      </w:r>
      <w:r w:rsidR="00000000" w:rsidRPr="00000000" w:rsidDel="00000000">
        <w:rPr>
          <w:rtl w:val="0"/>
        </w:rPr>
        <w:t xml:space="preserve">8.10.</w:t>
      </w:r>
      <w:r w:rsidR="00000000" w:rsidRPr="00000000" w:rsidDel="00000000">
        <w:rPr>
          <w:rtl w:val="0"/>
        </w:rPr>
        <w:t xml:space="preserve"> apakšpunktu un, ja nepieciešams, papildinformācija par rādītāju izpildes noteikšanu, šo noteikumu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punktā minētais budžeta projekts (ja attiecināms), projekta laikā iegādei plānotie pamatlīdzekļi, projekta kopējās, attiecināmās un neattiecināmās izmaksas, projekta finansējums, apraksts par projekta ietekmi uz apkārtējo vidi, apraksts par projekta informācijas un publicitātes pasākumiem, papildinformācija, kas sniedzama saskaņā ar sabiedrības virzītu vietējās attīstības stratēģiju), finanšu informāciju, papildus iesniedzamo dokumentu sarakstu, kā arī informāciju saskaņā ar regulu </w:t>
      </w:r>
      <w:r w:rsidR="00000000" w:rsidRPr="00000000" w:rsidDel="00000000">
        <w:rPr>
          <w:rtl w:val="0"/>
        </w:rPr>
        <w:t xml:space="preserve">2022/79</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kopiju nomas līgumam, kas noslēgts vismaz uz septiņiem gadiem no projekta iesnieguma iesniegšanas dienas, – ja atbalsta pretendents nomā nekustamo īpašumu, kurā paredzēts īstenot projektu un uzstādīt stacionāros pamatlīdzekļus;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kopā ar projekta iesniegumu vai pirms projekta īstenošanas uzsākšanas – ilgtermiņa nomas līgumu, kurš reģistrēts zemesgrāmatā un kurā minētais nomas termiņš nav īsāks par septiņiem gadiem no projekta iesnieguma iesniegšanas dienas, ja paredzēta būvniecība un atbalsta pretendents nomā nekustamo īpašumu, kurā paredzēts īstenot projektu;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kopiju patapinājuma līgumam, kas noslēgts vismaz uz septiņiem gadiem no projekta iesnieguma iesniegšanas dienas, – ja nekustamais īpašums, kurā īsteno projektu, ir valsts vai pašvaldības īpašumā vai valdījumā (ja attiecināms);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nomas līguma vietā – saskaņojumu ar nekustamā īpašuma īpašnieku par atsevišķu labiekārtojuma elementu, stacionāro reklāmas vai informācijas stendu uzstādīšanu vai pamatlīdzekļu novietošanu vai uzglabāšanu vismaz septiņu gadu periodā no projekta iesnieguma iesniegšanas dienas, ja paredzēta atsevišķu labiekārtojuma elementu, stacionāro reklāmas vai informācijas stendu uzstādīšana vai tādu pamatlīdzekļu iegāde, kuri nav stacionāri novietojami, ja vien projektā plānotās darbības neīsteno noteiktā telpā;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atbalsta pretendenta elektroenerģijas patēriņu iepriekšējā kalendāra gadā, ja projekts paredz atjaunojamās enerģijas ražošanu pašpatēriņam. Ja atjaunojamās enerģijas ražošanas jauda pārsniedz iepriekšējā kalendāra gadā patērēto elektroenerģijas apjomu, atbalsta pretendents papildus iesniedz pamatojumu elektroenerģijas jaudas palielināšanai un tehnisko dokumentāciju, kas apliecina sagaidāmo elektroenerģijas patēriņa pieaugumu;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iepirkuma procedūru apliecinošus dokumentus saskaņā ar normatīvajiem aktiem par valsts un Eiropas Savienības atbalsta piešķiršanas, administrēšanas un uzraudzības vispārējo kārtību lauku un zivsaimniecības attīstībai, ja vien šo noteikumu </w:t>
      </w:r>
      <w:r w:rsidR="00000000" w:rsidRPr="00000000" w:rsidDel="00000000">
        <w:rPr>
          <w:rtl w:val="0"/>
        </w:rPr>
        <w:t xml:space="preserve">6.4.</w:t>
      </w:r>
      <w:r w:rsidR="00000000" w:rsidRPr="00000000" w:rsidDel="00000000">
        <w:rPr>
          <w:rtl w:val="0"/>
        </w:rPr>
        <w:t xml:space="preserve"> apakšpunktā minētajā darbībā tehnika un iekārtas netiek iegādātas atbilstoši tehnikas un iekārtu katalogam;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18.7.</w:t>
      </w:r>
      <w:r w:rsidR="00000000" w:rsidRPr="00000000" w:rsidDel="00000000">
        <w:rPr>
          <w:rtl w:val="0"/>
        </w:rPr>
        <w:t xml:space="preserve"> apakšpunktā minēto prasību apliecinošos dokumentus – valsts zinātniskā institūta "Pārtikas drošības, dzīvnieku veselības un vides zinātniskais institūts "BIOR"" apliecinājumu par to, ka zvejas rīkam vai citam aprīkojumam ir pēc izmēra labāka selektivitāte vai mazāka ietekme uz ekosistēmu un sugām, kas nav mērķsugas, nekā standarta zvejas rīkiem vai citam aprīkojumam, kuru atļauts lietot saskaņā ar Eiropas Savienības tieši piemērojamiem normatīvajiem aktiem vai nacionālajiem normatīvajiem aktiem zvejniecības jomā;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deklarāciju par komercsabiedrības atbilstību mazajai (sīkajai) vai vidējai komercsabiedrībai atbilstoši normatīvajiem aktiem par kārtību, kādā komercsabiedrības deklarē savu atbilstību mazās (sīkās) un vidējās komercsabiedrības statusam, – ja uz atbalstu pretendē zemnieku vai zvejnieku saimniecība, komersants vai fiziska persona;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pretendents ir biedrība: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biedrības valdes apstiprinātu lēmumu par piedalīšanos projektā un visām no tā izrietošajām saistībām, norādot projekta kopējās izmaksas un finansēšanas avotus;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biedrības biedru sarakstu, norādot to darbības jomu;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pretendents ir ostas pārvalde – ostas pārvaldes lēmumu par piedalīšanos projektā un visu ar projekta īstenošanu saistīto saistību uzņemšanos, norādot projekta kopējās izmaksas, priekšfinansēšanas avotus, kā arī aizņēmuma izņemšanas laika grafiku, ja tā līdzekļus aizņemas;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pretendents ir pašvaldība – pašvaldības lēmumu par piedalīšanos projektā un projekta īstenošanai nepieciešamā finansējuma apmēru;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kopprojektu īsteno šo noteikumu </w:t>
      </w:r>
      <w:r w:rsidR="00000000" w:rsidRPr="00000000" w:rsidDel="00000000">
        <w:rPr>
          <w:rtl w:val="0"/>
        </w:rPr>
        <w:t xml:space="preserve">3.3.2.</w:t>
      </w:r>
      <w:r w:rsidR="00000000" w:rsidRPr="00000000" w:rsidDel="00000000">
        <w:rPr>
          <w:rtl w:val="0"/>
        </w:rPr>
        <w:t xml:space="preserve"> apakšpunktā minētais pretendents, – kopprojekta dalībnieku līgumu, kas: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apliecina pretendenta tiesības pārstāvēt kopprojektā iesaistītās personas, iesniegt projekta iesniegumu, īstenot projektu un saņemt atbalstu;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noteic, ka kopprojekta dalībnieki šo noteikumu </w:t>
      </w:r>
      <w:r w:rsidR="00000000" w:rsidRPr="00000000" w:rsidDel="00000000">
        <w:rPr>
          <w:rtl w:val="0"/>
        </w:rPr>
        <w:t xml:space="preserve">45.</w:t>
      </w:r>
      <w:r w:rsidR="00000000" w:rsidRPr="00000000" w:rsidDel="00000000">
        <w:rPr>
          <w:rtl w:val="0"/>
        </w:rPr>
        <w:t xml:space="preserve"> punktā minētajā uzraudzības periodā pēc pēdējā maksājuma atbalsta saņēmējam ievēros normatīvajos aktos par valsts un Eiropas Savienības atbalsta piešķiršanas, administrēšanas un uzraudzības vispārējo kārtību lauku un zivsaimniecības attīstībai noteiktās prasības;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31.14.</w:t>
      </w:r>
      <w:r w:rsidR="00000000" w:rsidRPr="00000000" w:rsidDel="00000000">
        <w:rPr>
          <w:i w:val="1"/>
          <w:rtl w:val="0"/>
        </w:rPr>
        <w:t xml:space="preserve"> (Svītrots)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par projektiem, kuru kopējā attiecināmo izmaksu summa pārsniedz 100 000 </w:t>
      </w:r>
      <w:r w:rsidR="00000000" w:rsidRPr="00000000" w:rsidDel="00000000">
        <w:rPr>
          <w:i w:val="1"/>
          <w:rtl w:val="0"/>
        </w:rPr>
        <w:t xml:space="preserve">euro</w:t>
      </w:r>
      <w:r w:rsidR="00000000" w:rsidRPr="00000000" w:rsidDel="00000000">
        <w:rPr>
          <w:rtl w:val="0"/>
        </w:rPr>
        <w:t xml:space="preserve">, kopā ar projekta iesniegumu vai sešu mēnešu laikā pēc lēmuma pieņemšanas par projekta iesnieguma apstiprināšanu – kredītiestādes, līzinga sabiedrības vai krājaizdevu sabiedrības lēmumu par kredīta piešķiršanu, ja projekta īstenošanai tiks ņemts kredīts, vai dokumentus, kas pierāda naudas līdzekļu pieejamību, ja projekta īstenošanā atbalsta pretendents plāno ieguldīt privātos (izņemot kredītu) naudas līdzekļus. Ja projektā paredzēti būvniecības darbi, kredītiestādes vai krājaizdevu sabiedrības lēmumu par kredīta piešķiršanu vai dokumentu, kas pierāda naudas līdzekļu pieejamību, ieguldot privātos līdzekļus, iesniedz deviņu mēnešu laikā no lēmuma pieņemšanas par projekta iesnieguma apstiprināšanu;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apliecinājumu par šo noteikumu </w:t>
      </w:r>
      <w:r w:rsidR="00000000" w:rsidRPr="00000000" w:rsidDel="00000000">
        <w:rPr>
          <w:rtl w:val="0"/>
        </w:rPr>
        <w:t xml:space="preserve">32.</w:t>
      </w:r>
      <w:r w:rsidR="00000000" w:rsidRPr="00000000" w:rsidDel="00000000">
        <w:rPr>
          <w:rtl w:val="0"/>
        </w:rPr>
        <w:t xml:space="preserve"> punktā minēto prasību izpildi (ja attiecināms);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projektā plānota būvniecība vai būvmateriālu iegāde, – informāciju par būvniecības lietu, kas atbilstoši būvniecības jomu regulējošajiem normatīvajiem aktiem reģistrēta Būvniecības informācijas sistēmā (ja šī prasība attiecas uz atbalsta pretendentu saskaņā ar būvniecības jomu regulējošajiem normatīvajiem aktiem);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par šo noteikumu </w:t>
      </w:r>
      <w:r w:rsidR="00000000" w:rsidRPr="00000000" w:rsidDel="00000000">
        <w:rPr>
          <w:rtl w:val="0"/>
        </w:rPr>
        <w:t xml:space="preserve">18.3.</w:t>
      </w:r>
      <w:r w:rsidR="00000000" w:rsidRPr="00000000" w:rsidDel="00000000">
        <w:rPr>
          <w:vertAlign w:val="superscript"/>
          <w:rtl w:val="0"/>
        </w:rPr>
        <w:t xml:space="preserve">1</w:t>
      </w:r>
      <w:r w:rsidR="00000000" w:rsidRPr="00000000" w:rsidDel="00000000">
        <w:rPr>
          <w:rtl w:val="0"/>
        </w:rPr>
        <w:t xml:space="preserve"> apakšpunktā minētajiem būvdarbiem – būvvaldes izziņu par to, ka tiem nav nepieciešams izstrādāt būvniecības ieceres dokumentāciju;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31.19.</w:t>
      </w:r>
      <w:r w:rsidR="00000000" w:rsidRPr="00000000" w:rsidDel="00000000">
        <w:rPr>
          <w:i w:val="1"/>
          <w:rtl w:val="0"/>
        </w:rPr>
        <w:t xml:space="preserve"> (Svītrots)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būvdarbu tāmi </w:t>
      </w:r>
      <w:r w:rsidR="00000000" w:rsidRPr="00000000" w:rsidDel="00000000">
        <w:rPr>
          <w:i w:val="1"/>
          <w:rtl w:val="0"/>
        </w:rPr>
        <w:t xml:space="preserve">Excel </w:t>
      </w:r>
      <w:r w:rsidR="00000000" w:rsidRPr="00000000" w:rsidDel="00000000">
        <w:rPr>
          <w:rtl w:val="0"/>
        </w:rPr>
        <w:t xml:space="preserve">formātā, ja tiek organizēta iepirkuma procedūra;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līgumu ar fizisku personu par brīvprātīgo darbu atbilstoši Finanšu ministrijas metodikai "Par ieguldījumiem natūrā projektu līdzfinansēšanai 2021.–2027. gada plānošanas periodā", ja līdzfinansējums projekta īstenošanai tiek nodrošināts kā ieguldījums natūrā.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15.04.2025. noteikumu Nr. 235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paredzēta kuģa (laivas) pārbūve, atbalsta pretendents: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saņēmis valsts sabiedrības ar ierobežotu atbildību "Latvijas Jūras administrācija" Latvijas Kuģu reģistrā (turpmāk – Latvijas Kuģu reģistrs) izdotu kuģa īpašuma apliecību un reģistrācijas apliecību. Pēc Lauku atbalsta dienesta pieprasījuma Latvijas Kuģu reģistrs sniedz informāciju par izdoto kuģa īpašuma apliecību un reģistrācijas apliecību;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tam, kad paziņotā institūcija, kas saskaņā ar normatīvajiem aktiem par atpūtas kuģu un ūdens motociklu būvniecību, atbilstības novērtēšanu un piedāvāšanu tirgū ir pilnvarota veikt iepriekšēju būves novērtējumu (turpmāk – paziņotā institūcija), ir piekritusi slēgt līgumu par pēcbūves novērtēšanas procedūras piemērošanu, Lauku atbalsta dienestā iesniedz par paredzētajām darbībām sagatavotu sākotnējo tāmi vai būvspeciālista sagatavotu tāmi;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iesnieguma iesniegšanas brīdī vai sešu mēnešu laikā pēc tam, kad stājies spēkā Lauku atbalsta lēmums par projekta iesnieguma apstiprināšanu, iesniedz Lauku atbalsta dienestā līgumu, kas noslēgts ar paziņoto institūciju, tās sagatavotu veicamo darbu sarakstu un būvspeciālista sagatavotu tāmi. Iepirkuma dokumenti, kas saistīti ar būvniecības izmaksām, ir sagatavoti kopā ar būvspeciālista sagatavotu tāmi vai sešu mēnešu laikā pēc tam, kad stājies spēkā Lauku atbalsta dienesta lēmums par projekta iesnieguma apstiprināšanu, bet ne vēlāk kā piecu darbdienu laikā pēc iepirkuma procedūras pabeigšanas.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15.04.2025. noteikumu Nr. 235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Ja paredzēta zvejas kuģa (laivas) pārbūve darbībām, kas nav saistītas ar zveju, atbalsta pretendents papildus šo noteikumu </w:t>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punktā minētajiem nosacījumiem: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iesniedz iesniegumu par zvejas atļaujas (licences) anulēšanu zvejas kuģim, ar kuru zvejots Baltijas jūrā (arī Rīgas līcī):</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Zemkopības ministrijā – ja zvejots aiz piekrastes joslas;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attiecīgajā pašvaldībā – ja zvejots piekrastes ūdeņos;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pārbūvētu pēdējo savā īpašumā esošo zvejas kuģi, iesniedz Zemkopības ministrijā iesniegumu par izsniegtās speciālās atļaujas (licences) komercdarbībai zvejniecībā anulēšanu, kā arī ar Zemkopības ministriju vai attiecīgo pašvaldību noslēgtā rūpnieciskās zvejas tiesību nomas līguma izbeigšanu, ja vien zvejas kuģa īpašnieks neturpina zvejot ar nomātu zvejas kuģi, kas iekļauts zvejas kuģu sarakstā un ir bijis atbalsta pretendenta nomā pirms projekta iesnieguma iesniegšanas par atbalstam pieteiktā kuģa pārbūvi.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15.04.2025. noteikumu Nr. 235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(Svītrots ar MK 15.04.2025. noteikumiem Nr. 235)</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pretendents nekustamo īpašumu, kurā paredzēts īstenot projektu, nenomā vai nepatapina saskaņā ar šo noteikumu </w:t>
      </w:r>
      <w:r w:rsidR="00000000" w:rsidRPr="00000000" w:rsidDel="00000000">
        <w:rPr>
          <w:rtl w:val="0"/>
        </w:rPr>
        <w:t xml:space="preserve">31.2.</w:t>
      </w:r>
      <w:r w:rsidR="00000000" w:rsidRPr="00000000" w:rsidDel="00000000">
        <w:rPr>
          <w:rtl w:val="0"/>
        </w:rPr>
        <w:t xml:space="preserve"> apakšpunktu vai par to neiesniedz saskaņojumu ar nekustamā īpašuma īpašnieku, tad nekustamais īpašums ir pretendenta īpašumā, un to apliecina ieraksts zemesgrāmatā, vai par nekustamo īpašumu zemesgrāmatā ir ierakstītas apbūves tiesības.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14.05.2024. noteikumu Nr. 294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Ja pretendents ir pašvaldība un tā nekustamo īpašumu, kurā paredzēts īstenot projektu, nenomā vai nepatapina saskaņā ar šo noteikumu </w:t>
      </w:r>
      <w:r w:rsidR="00000000" w:rsidRPr="00000000" w:rsidDel="00000000">
        <w:rPr>
          <w:rtl w:val="0"/>
        </w:rPr>
        <w:t xml:space="preserve">31.2.</w:t>
      </w:r>
      <w:r w:rsidR="00000000" w:rsidRPr="00000000" w:rsidDel="00000000">
        <w:rPr>
          <w:rtl w:val="0"/>
        </w:rPr>
        <w:t xml:space="preserve"> apakšpunktu vai par to neiesniedz saskaņojumu ar nekustamā īpašuma īpašnieku, tad ir piemērojams viens no šādiem nosacījumiem: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nekustamais īpašums ir pašvaldības īpašumā, un to apliecina ieraksts zemesgrāmatā;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nekustamais īpašums ir pašvaldības valdījumā;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nekustamais īpašums ir pašvaldības lietošanā uz termiņu, kas nav īsāks par septiņiem gadiem no projekta iesnieguma iesniegšanas dienas.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14.05.2024. noteikumu Nr. 294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Pretendējot uz finansējumu būvniecībai, būvmateriālu vai stacionāro iekārtu un to aprīkojuma iegādei, pretendents projekta iesniegumā vai sešu mēnešu laikā pēc tam, kad stājies spēkā lēmums par projekta iesnieguma apstiprināšanu, informē Lauku atbalsta dienestu par uzsāktās būvniecības lietas numuru Būvniecības informācijas sistēmā un sagatavoto tehnisko dokumentāciju par būvniecības procesu (ja attiecināms). Iepirkuma dokumentus, kas saistīti ar būvniecības izmaksām, iesniedz kopā ar projekta iesniegumu vai sešu mēnešu laikā pēc dienas, kad stājies spēkā lēmums par projekta iesnieguma apstiprināšanu, bet ne vēlāk kā piecas darbdienas pēc iepirkuma procedūras pabeigšanas. Informāciju par būvvaldes atzīmi būvatļaujā par būvdarbu uzsākšanas nosacījumu izpildi pretendents iesniedz Lauku atbalsta dienestā kopā ar projekta iesniegumu vai deviņu mēnešu laikā pēc dienas, kad stājies spēkā lēmums par projekta iesnieguma apstiprināšanu. Ja pretendents ir pašvaldība vai ostas pārvalde, kas īsteno projektu saistībā ar šo noteikumu </w:t>
      </w:r>
      <w:r w:rsidR="00000000" w:rsidRPr="00000000" w:rsidDel="00000000">
        <w:rPr>
          <w:rtl w:val="0"/>
        </w:rPr>
        <w:t xml:space="preserve">6.4.</w:t>
      </w:r>
      <w:r w:rsidR="00000000" w:rsidRPr="00000000" w:rsidDel="00000000">
        <w:rPr>
          <w:rtl w:val="0"/>
        </w:rPr>
        <w:t xml:space="preserve"> apakšpunktā minēto darbību, iepirkumu un būvniecības dokumentāciju iesniedz kopā ar projekta iesniegumu vai gada laikā pēc dienas, kad stājies spēkā lēmums par projekta iesnieguma apstiprināšanu. Ja pretendents īsteno šo noteikumu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punktā minēto budžeta projektu, iepirkuma dokumentus, kas saistīti ar būvniecības izmaksām, iesniedz kopā ar projekta iesniegumu.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pretendents ir pašvaldība un tā īsteno šo noteikumu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punktā minēto budžeta projektu, iepirkuma dokumentus, kas saistīti ar preces iegādi vai pakalpojumu, iesniedz kopā ar projekta iesniegumu.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pretendents ir pastarpinātās pārvaldes iestāde, pašvaldība vai tās iestāde, cita atvasināta publiska persona vai tās institūcija, tā iepirkuma dokumentus, kas saistīti ar preces iegādi vai pakalpojumu (izņemot būvdarbus), iesniedz kopā ar projekta iesniegumu vai projekta iesniegumam pievieno tirgus cenu izpēti un iepirkuma dokumentus iesniedz sešu mēnešu laikā pēc dienas, kad stājies spēkā Lauku atbalsta dienesta lēmums par projekta iesnieguma apstiprināšanu, bet ne vēlāk kā piecas darbdienas pēc iepirkuma procedūras pabeigšanas. Ja projektā paredzēti būvdarbi, būvniecības dokumentācijai jābūt pieejamai Būvniecības informācijas sistēmā projekta iesnieguma iesniegšanas dienā vai deviņu mēnešu laikā pēc dienas, kad stājies spēkā Lauku atbalsta dienesta lēmums par projekta iesnieguma apstiprināšanu.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Ja pretendents, tostarp šo noteikumu </w:t>
      </w:r>
      <w:r w:rsidR="00000000" w:rsidRPr="00000000" w:rsidDel="00000000">
        <w:rPr>
          <w:rtl w:val="0"/>
        </w:rPr>
        <w:t xml:space="preserve">13.</w:t>
      </w:r>
      <w:r w:rsidR="00000000" w:rsidRPr="00000000" w:rsidDel="00000000">
        <w:rPr>
          <w:rtl w:val="0"/>
        </w:rPr>
        <w:t xml:space="preserve"> punktā minētais zvejas kuģa īpašnieks, atbalsta saņemšanai izmanto rēķinu priekšapmaksu atbilstoši normatīvajiem aktiem par valsts un Eiropas Savienības atbalsta piešķiršanas, administrēšanas un uzraudzības vispārējo kārtību lauku un zivsaimniecības attīstībai, tas šo noteikumu </w:t>
      </w:r>
      <w:r w:rsidR="00000000" w:rsidRPr="00000000" w:rsidDel="00000000">
        <w:rPr>
          <w:rtl w:val="0"/>
        </w:rPr>
        <w:t xml:space="preserve">31.17.</w:t>
      </w:r>
      <w:r w:rsidR="00000000" w:rsidRPr="00000000" w:rsidDel="00000000">
        <w:rPr>
          <w:rtl w:val="0"/>
        </w:rPr>
        <w:t xml:space="preserve"> apakšpunktā minēto informāciju, kā arī iepirkuma dokumentus, kas saistīti ar būvniecības izmaksām, iesniedz Lauku atbalsta dienestā kopā ar rēķinu priekšapmaksas pieprasījumu. Šo noteikumu </w:t>
      </w:r>
      <w:r w:rsidR="00000000" w:rsidRPr="00000000" w:rsidDel="00000000">
        <w:rPr>
          <w:rtl w:val="0"/>
        </w:rPr>
        <w:t xml:space="preserve">13.</w:t>
      </w:r>
      <w:r w:rsidR="00000000" w:rsidRPr="00000000" w:rsidDel="00000000">
        <w:rPr>
          <w:rtl w:val="0"/>
        </w:rPr>
        <w:t xml:space="preserve"> punktā minētajam zvejas kuģa īpašniekam priekšapmaksas summa ir 90 procenti no projekta publiskā finansējuma.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Projektu vērtēšana un lēmuma pieņemšana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Vietējā rīcības grupa mēneša laikā pēc projektu iesniegumu iesniegšanas termiņa beigām vai, ja attiecīgā kārta ilgst vairāk par 30 kalendāra dienām, mēneša laikā pēc katra attiecīgās kārtas mēneša beigām izvērtē projekta atbilstību vietējās attīstības stratēģijas rīcības plānā iekļautajai rīcībai šādā kārtībā: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kas neatbilst vietējās attīstības stratēģijas rīcības plānā noteiktajai rīcībai, tālāk nevērtē, un vietējā rīcības grupa pieņem lēmumu par projekta noraidīšanu un paziņo to atbalsta pretendentam;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projektam, kas atbilst vietējās attīstības stratēģijas rīcības plānā noteiktajai rīcībai, piešķir punktus atbilstoši vietējās attīstības stratēģijā noteiktajiem projektu vērtēšanas kritērijiem;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39.2.</w:t>
      </w:r>
      <w:r w:rsidR="00000000" w:rsidRPr="00000000" w:rsidDel="00000000">
        <w:rPr>
          <w:rtl w:val="0"/>
        </w:rPr>
        <w:t xml:space="preserve"> apakšpunktā minētie vietējās attīstības stratēģijā noteiktie projektu kritēriji nodrošina prioritāti projektiem, kas tiek īstenoti zivsaimniecības nozarē, un šo noteikumu </w:t>
      </w:r>
      <w:r w:rsidR="00000000" w:rsidRPr="00000000" w:rsidDel="00000000">
        <w:rPr>
          <w:rtl w:val="0"/>
        </w:rPr>
        <w:t xml:space="preserve">13.</w:t>
      </w:r>
      <w:r w:rsidR="00000000" w:rsidRPr="00000000" w:rsidDel="00000000">
        <w:rPr>
          <w:rtl w:val="0"/>
        </w:rPr>
        <w:t xml:space="preserve"> punktā minētajam zvejas kuģa īpašniekam;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katrai vietējās attīstības stratēģijas rīcības plānā noteiktajai rīcībai atsevišķi izveido projektu sarakstu, sarindojot projektus pēc iegūto punktu skaita. Projektu sarakstā norāda katrai rīcībai izsludināto publisko finansējumu (</w:t>
      </w:r>
      <w:r w:rsidR="00000000" w:rsidRPr="00000000" w:rsidDel="00000000">
        <w:rPr>
          <w:i w:val="1"/>
          <w:rtl w:val="0"/>
        </w:rPr>
        <w:t xml:space="preserve">euro</w:t>
      </w:r>
      <w:r w:rsidR="00000000" w:rsidRPr="00000000" w:rsidDel="00000000">
        <w:rPr>
          <w:rtl w:val="0"/>
        </w:rPr>
        <w:t xml:space="preserve">) un no citām rīcībām pārcelto publisko finansējumu (</w:t>
      </w:r>
      <w:r w:rsidR="00000000" w:rsidRPr="00000000" w:rsidDel="00000000">
        <w:rPr>
          <w:i w:val="1"/>
          <w:rtl w:val="0"/>
        </w:rPr>
        <w:t xml:space="preserve">euro</w:t>
      </w:r>
      <w:r w:rsidR="00000000" w:rsidRPr="00000000" w:rsidDel="00000000">
        <w:rPr>
          <w:rtl w:val="0"/>
        </w:rPr>
        <w:t xml:space="preserve">), ja attiecināms, atbalsta pretendentu, projekta nosaukumu, projekta īstenošanas vietu (mazāko teritoriālo vienību), projekta iesnieguma publisko finansējumu, projekta iesniegumam piešķirto punktu skaitu un lēmumu, norādot, vai tas ir pozitīvs vai negatīvs. Ja vairāki projekti ieguvuši vienādu punktu skaitu, priekšroka ir projektam, kas saņēmis vairāk punktu par vietējās attīstības stratēģijā noteiktajiem īpašajiem kritērijiem;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projekts saņēmis vismaz minimālo punktu skaitu un tā īstenošanai attiecīgajā kārtā ir pietiekams publiskais finansējums, pieņem lēmumu par projekta atbilstību vietējās attīstības stratēģijai un paziņo to atbalsta pretendentam. Ja projekts neiegūst minimālo punktu skaitu atbilstoši projektu vērtēšanas kritērijiem un tam piešķirtais punktu skaits publiskā finansējuma iegūšanai attiecīgajā kārtā nav pietiekams, vietējā rīcības grupa divu mēnešu laikā pēc projektu iesniegumu iesniegšanas termiņa beigām vai, ja attiecīgā kārta ilgst vairāk par 30 kalendāra dienām, pēc katra attiecīgās kārtas mēneša beigām pieņem lēmumu par projekta noraidīšanu un paziņo to atbalsta pretendentam.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attiecīgā kārta ilgst vairāk par 30 kalendāra dienām, vietējā rīcības grupa 10 darbdienu laikā pēc šo noteikumu </w:t>
      </w:r>
      <w:r w:rsidR="00000000" w:rsidRPr="00000000" w:rsidDel="00000000">
        <w:rPr>
          <w:rtl w:val="0"/>
        </w:rPr>
        <w:t xml:space="preserve">39.</w:t>
      </w:r>
      <w:r w:rsidR="00000000" w:rsidRPr="00000000" w:rsidDel="00000000">
        <w:rPr>
          <w:rtl w:val="0"/>
        </w:rPr>
        <w:t xml:space="preserve"> punktā minētā vērtēšanas termiņa beigām savā tīmekļvietnē ievieto paziņojumu par konkrētajā kārtā pieejamo publisko finansējumu.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Vietējā rīcības grupa 10 darbdienu laikā pēc šo noteikumu </w:t>
      </w:r>
      <w:r w:rsidR="00000000" w:rsidRPr="00000000" w:rsidDel="00000000">
        <w:rPr>
          <w:rtl w:val="0"/>
        </w:rPr>
        <w:t xml:space="preserve">39.</w:t>
      </w:r>
      <w:r w:rsidR="00000000" w:rsidRPr="00000000" w:rsidDel="00000000">
        <w:rPr>
          <w:rtl w:val="0"/>
        </w:rPr>
        <w:t xml:space="preserve"> punktā minētā vērtēšanas termiņa beigām iesniedz Lauku atbalsta dienesta Elektroniskās pieteikšanās sistēmā šādus dokumentus: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39.4.</w:t>
      </w:r>
      <w:r w:rsidR="00000000" w:rsidRPr="00000000" w:rsidDel="00000000">
        <w:rPr>
          <w:rtl w:val="0"/>
        </w:rPr>
        <w:t xml:space="preserve"> apakšpunktā minēto projektu sarakstu. Lauku atbalsta dienests informāciju par vietējās rīcības grupas vērtēšanas rezultātiem ievieto savā tīmekļvietnē;</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lēmumus par projekta atbilstību vietējās attīstības stratēģijai. Par projektiem, kam piemērota šo noteikumu </w:t>
      </w:r>
      <w:r w:rsidR="00000000" w:rsidRPr="00000000" w:rsidDel="00000000">
        <w:rPr>
          <w:rtl w:val="0"/>
        </w:rPr>
        <w:t xml:space="preserve">12.1.</w:t>
      </w:r>
      <w:r w:rsidR="00000000" w:rsidRPr="00000000" w:rsidDel="00000000">
        <w:rPr>
          <w:rtl w:val="0"/>
        </w:rPr>
        <w:t xml:space="preserve"> apakšpunktā noteiktā atbalsta intensitāte, lēmumā par projekta atbilstību vietējās attīstības stratēģijai iekļauj pamatojumu par projekta atbilstību vietējās attīstības stratēģijai attiecībā uz inovatīvo risinājumu identificēšanu un atbilstības kritērijiem to noteikšanai;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lēmējinstitūcijas sēdes protokolus. Lēmējinstitūcijas sēdes protokolā norāda projekta iesniegumā paredzēto darbību, par kuru ir iegūti projektu vērtēšanas kritēriju punkti, bet kuru īstenos projekta īstenošanas laikā vai pēc tam, personas, kas piedalījušās lēmuma pieņemšanā, to pārstāvēto iestādi, informāciju par balsu sadalījumu starp publiskā un privātā sektora pārstāvjiem, kā arī personas, kas nav piedalījušās lēmumu pieņemšanā par tiem projektu iesniegumiem, kuri rada interešu konfliktu;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lēmējinstitūcijas pārstāvju un paraksttiesīgās personas interešu konflikta deklarāciju, tām uzsākot pildīt valsts amatpersonas pienākumus. Interešu konflikta deklarāciju iesniedz arī persona, kas protokolē lēmējinstitūcijas sēdes;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projektu vērtētāju individuālo vērtējumu par katru projektu un projektu vērtētāju interešu konflikta deklarāciju, ja vien projektu vērtētājs nav šo noteikumu </w:t>
      </w:r>
      <w:r w:rsidR="00000000" w:rsidRPr="00000000" w:rsidDel="00000000">
        <w:rPr>
          <w:rtl w:val="0"/>
        </w:rPr>
        <w:t xml:space="preserve">40.4.</w:t>
      </w:r>
      <w:r w:rsidR="00000000" w:rsidRPr="00000000" w:rsidDel="00000000">
        <w:rPr>
          <w:rtl w:val="0"/>
        </w:rPr>
        <w:t xml:space="preserve"> apakšpunktā minētā persona.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40.</w:t>
      </w:r>
      <w:r w:rsidR="00000000" w:rsidRPr="00000000" w:rsidDel="00000000">
        <w:rPr>
          <w:rtl w:val="0"/>
        </w:rPr>
        <w:t xml:space="preserve"> punktā minētos dokumentus sagatavo atbilstoši normatīvajiem aktiem par elektronisko dokumentu noformēšanu un paraksta ar drošu elektronisko parakstu.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Projektu iesniegumi, par kuriem vietējā rīcības grupa ir pieņēmusi lēmumu, ka projekts neatbilst vietējās attīstības stratēģijai, uzskatāmi par neatbilstošiem publiskā finansējuma saņemšanai, un Lauku atbalsta dienests nepārbauda to atbilstību pārējiem atbalsta saņemšanas nosacījumiem. Lauku atbalsta dienests nevērtē arī projektu iesniegumus, kurus vietējā rīcības grupa ir noraidījusi publiskā finansējuma nepietiekamības dēļ, ja vien Lauku atbalsta dienests nav pieņēmis lēmumu par kāda projekta iesnieguma noraidīšanu un, ievērojot atbrīvoto publisko finansējumu, vietējā rīcības grupa nav atcēlusi lēmumu par projekta noraidīšanu citam projekta iesniegumam, kurš konkrētajā rīcībā ieguvis lielāko punktu skaitu.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Lēmumu par projekta iesnieguma atbilstību vietējās attīstības stratēģijai un par publiskā finansējuma pietiekamību paraksta vietējās rīcības grupas paraksttiesīga persona. Vietējās rīcības grupas lēmumu var apstrīdēt mēneša laikā pēc tā stāšanās spēkā, iesniedzot iesniegumu vietējās rīcības grupas lēmējinstitūcijas vadītājam. Vietējās rīcības grupas lēmējinstitūcijas vadītāja lēmumu var pārsūdzēt tiesā.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Ja projekta iesniegumā norādītā informācija nav pietiekama, lai vietējā rīcības grupa varētu izvērtēt projekta atbilstību šo noteikumu </w:t>
      </w:r>
      <w:r w:rsidR="00000000" w:rsidRPr="00000000" w:rsidDel="00000000">
        <w:rPr>
          <w:rtl w:val="0"/>
        </w:rPr>
        <w:t xml:space="preserve">39.</w:t>
      </w:r>
      <w:r w:rsidR="00000000" w:rsidRPr="00000000" w:rsidDel="00000000">
        <w:rPr>
          <w:rtl w:val="0"/>
        </w:rPr>
        <w:t xml:space="preserve"> punktā minētajām prasībām, tā rakstiski var pieprasīt papildu informāciju no atbalsta pretendenta. Pieprasīto informāciju atbalsta pretendents iesniedz piecu darbdienu laikā pēc pieprasījuma saņemšanas. Ja pieprasītā informācija noteiktajā termiņā netiek iesniegta, vietējā rīcības grupa projekta iesniegumu vērtē atbilstoši šo noteikumu </w:t>
      </w:r>
      <w:r w:rsidR="00000000" w:rsidRPr="00000000" w:rsidDel="00000000">
        <w:rPr>
          <w:rtl w:val="0"/>
        </w:rPr>
        <w:t xml:space="preserve">39.</w:t>
      </w:r>
      <w:r w:rsidR="00000000" w:rsidRPr="00000000" w:rsidDel="00000000">
        <w:rPr>
          <w:rtl w:val="0"/>
        </w:rPr>
        <w:t xml:space="preserve"> punktā minētajām prasībām, pamatojoties uz projekta iesniegumā norādīto informāciju, un piešķir zemāko vērtējumu atbilstoši attiecīgajam projektu vērtēšanas kritērijam. Vietējā rīcības grupa saraksti ar atbalsta pretendentu pievieno projekta iesniegumam un iesniedz Lauku atbalsta dienestā šo noteikumu </w:t>
      </w:r>
      <w:r w:rsidR="00000000" w:rsidRPr="00000000" w:rsidDel="00000000">
        <w:rPr>
          <w:rtl w:val="0"/>
        </w:rPr>
        <w:t xml:space="preserve">40.</w:t>
      </w:r>
      <w:r w:rsidR="00000000" w:rsidRPr="00000000" w:rsidDel="00000000">
        <w:rPr>
          <w:rtl w:val="0"/>
        </w:rPr>
        <w:t xml:space="preserve"> punktā minētajā kārtībā un termiņā.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Vietējā rīcības grupa piecu darbdienu laikā iesniedz Lauku atbalsta dienesta Elektroniskās pieteikšanās sistēmā informāciju par vietējās rīcības grupas pārstāvjiem, kas iegūst valsts amatpersonas statusu vai beidz pildīt valsts amatpersonas pienākumus, vai valsts amatpersonas pienākumus pilda uz laiku (aizvieto). Lauku atbalsta dienests iesniedz Valsts ieņēmumu dienestā vietējās rīcības grupas valsts amatpersonu sarakstu vai tā grozījumus.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Projekta īstenošanas nosacījumi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Projekta uzraudzības periods projekta īstenošanas laikā iegādātajiem pamatlīdzekļiem un īstenotajiem būvniecības darbiem ir pieci gadi, un visā uzraudzības periodā tiek nodrošināta to uzturēšana un lietošana atbilstoši projekta mērķim. Ja projekta kopējā attiecināmo izmaksu summa nepārsniedz 50 000 </w:t>
      </w:r>
      <w:r w:rsidR="00000000" w:rsidRPr="00000000" w:rsidDel="00000000">
        <w:rPr>
          <w:i w:val="1"/>
          <w:rtl w:val="0"/>
        </w:rPr>
        <w:t xml:space="preserve">euro</w:t>
      </w:r>
      <w:r w:rsidR="00000000" w:rsidRPr="00000000" w:rsidDel="00000000">
        <w:rPr>
          <w:rtl w:val="0"/>
        </w:rPr>
        <w:t xml:space="preserve">, projekta uzraudzības periods ir trīs gadi.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Atbalsta saņēmējs nodrošina regulas </w:t>
      </w:r>
      <w:r w:rsidR="00000000" w:rsidRPr="00000000" w:rsidDel="00000000">
        <w:rPr>
          <w:rtl w:val="0"/>
        </w:rPr>
        <w:t xml:space="preserve">2021/1060</w:t>
      </w:r>
      <w:r w:rsidR="00000000" w:rsidRPr="00000000" w:rsidDel="00000000">
        <w:rPr>
          <w:rtl w:val="0"/>
        </w:rPr>
        <w:t xml:space="preserve"> 50. pantā  minēto informācijas, publicitātes un atpazīstamības prasību izpildi.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i w:val="1"/>
          <w:rtl w:val="0"/>
        </w:rPr>
        <w:t xml:space="preserve"> (Svītrots)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Atbalsta saņēmējs, kas, īstenojot projektu, izveido jaunu tūrisma pakalpojumu, līdz pēdējā maksājuma pieprasījuma iesniegšanai Lauku atbalsta dienestā un turpmāk visā projekta uzraudzības periodā katru gadu kā tūrisma pakalpojumu sniedzējs ir iekļauts ar tūrisma jomas popularizēšanu saistītas institūcijas tīmekļvietnē.</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Ja vien netiek īstenots šo noteikumu </w:t>
      </w:r>
      <w:r w:rsidR="00000000" w:rsidRPr="00000000" w:rsidDel="00000000">
        <w:rPr>
          <w:rtl w:val="0"/>
        </w:rPr>
        <w:t xml:space="preserve">3.2.</w:t>
      </w:r>
      <w:r w:rsidR="00000000" w:rsidRPr="00000000" w:rsidDel="00000000">
        <w:rPr>
          <w:rtl w:val="0"/>
        </w:rPr>
        <w:t xml:space="preserve"> apakšpunktā minētais sabiedriskā labuma projekts, atbalsta saņēmējs par pirmo un trešo pilno noslēgto gadu pēc projekta īstenošanas mēneša laikā pēc tam, kad Valsts ieņēmumu dienestā iesniegts attiecīgā gada pārskats, iesniedz Lauku atbalsta dienesta Elektroniskās pieteikšanās sistēmā informāciju par šo noteikumu </w:t>
      </w:r>
      <w:r w:rsidR="00000000" w:rsidRPr="00000000" w:rsidDel="00000000">
        <w:rPr>
          <w:rtl w:val="0"/>
        </w:rPr>
        <w:t xml:space="preserve">8.9.</w:t>
      </w:r>
      <w:r w:rsidR="00000000" w:rsidRPr="00000000" w:rsidDel="00000000">
        <w:rPr>
          <w:rtl w:val="0"/>
        </w:rPr>
        <w:t xml:space="preserve"> un </w:t>
      </w:r>
      <w:r w:rsidR="00000000" w:rsidRPr="00000000" w:rsidDel="00000000">
        <w:rPr>
          <w:rtl w:val="0"/>
        </w:rPr>
        <w:t xml:space="preserve">8.10.</w:t>
      </w:r>
      <w:r w:rsidR="00000000" w:rsidRPr="00000000" w:rsidDel="00000000">
        <w:rPr>
          <w:rtl w:val="0"/>
        </w:rPr>
        <w:t xml:space="preserve"> apakšpunktā minēto izvēlēto rādītāju sasniegtajām vērtībām. Atbalsta saņēmējs, kas īstenojis šo noteikumu </w:t>
      </w:r>
      <w:r w:rsidR="00000000" w:rsidRPr="00000000" w:rsidDel="00000000">
        <w:rPr>
          <w:rtl w:val="0"/>
        </w:rPr>
        <w:t xml:space="preserve">3.2.</w:t>
      </w:r>
      <w:r w:rsidR="00000000" w:rsidRPr="00000000" w:rsidDel="00000000">
        <w:rPr>
          <w:rtl w:val="0"/>
        </w:rPr>
        <w:t xml:space="preserve"> apakšpunktā minēto sabiedriskā labuma projektu, informāciju par šo noteikumu </w:t>
      </w:r>
      <w:r w:rsidR="00000000" w:rsidRPr="00000000" w:rsidDel="00000000">
        <w:rPr>
          <w:rtl w:val="0"/>
        </w:rPr>
        <w:t xml:space="preserve">8.9.</w:t>
      </w:r>
      <w:r w:rsidR="00000000" w:rsidRPr="00000000" w:rsidDel="00000000">
        <w:rPr>
          <w:rtl w:val="0"/>
        </w:rPr>
        <w:t xml:space="preserve"> un </w:t>
      </w:r>
      <w:r w:rsidR="00000000" w:rsidRPr="00000000" w:rsidDel="00000000">
        <w:rPr>
          <w:rtl w:val="0"/>
        </w:rPr>
        <w:t xml:space="preserve">8.10.</w:t>
      </w:r>
      <w:r w:rsidR="00000000" w:rsidRPr="00000000" w:rsidDel="00000000">
        <w:rPr>
          <w:rtl w:val="0"/>
        </w:rPr>
        <w:t xml:space="preserve"> apakšpunktā minēto izvēlēto rādītāju sasniegtajām vērtībām iesniedz Lauku atbalsta dienestā vienu reizi – nākamajā gadā pēc projekta īstenošanas. Ja atbalsta saņēmējam rezultāta rādītājs ir CR 06 – izveidotās darbavietas (personu skaits) –, tad nākamajā gadā pēc projekta īstenošanas tas iesniedz noslēgtu darba līgumu par jaunizveidoto darbavietu.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Uzraudzības periodā pēc projekta īstenošanas atbalsta saņēmējs ievēro lietderības principu, kas saistīts ar labāko attiecību starp izmantotajiem resursiem un gūto rezultātu projekta mērķu sasniegšanā.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Ja atbalsta pretendents ir fiziska persona, tas pirms projekta īstenošanas uzsākšanas iegūst komersanta, zemnieku saimniecības vai pašnodarbinātās personas statusu, un, ja atbalsta pretendents kļūst par kapitāldaļu turētāju komercsabiedrībā, kas īsteno projektu, tam attiecīgajā komercsabiedrībā ir izšķiroša ietekme un pieder ne mazāk kā 51 procents kapitāldaļu, kā arī Uzņēmumu reģistrā ir reģistrētas paraksta tiesības.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Ja projektā ir izmaksas, kas saistītas ar pārtikas produktu ražošanu, atbalsta saņēmējs līdz maksājuma pieprasījuma iesniegšanai Lauku atbalsta dienestā reģistrējas vai tiek atzīts Pārtikas un veterinārajā dienestā.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Ja projekta uzraudzības laikā sasniedzamo rādītāju vērtība netiek sasniegta, Lauku atbalsta dienests saskaņā ar normatīvajiem aktiem par valsts un Eiropas Savienības atbalsta piešķiršanas, administrēšanas un uzraudzības vispārējo kārtību lauku un zivsaimniecības attīstībai un normatīvajiem aktiem par Eiropas Lauksaimniecības garantiju fonda, Eiropas Lauksaimniecības fonda lauku attīstībai, Eiropas Jūrlietu, zvejniecības un akvakultūras fonda, kā arī par valsts un Eiropas Savienības atbalsta lauksaimniecībai un lauku un zivsaimniecības attīstībai finansējuma administrēšanu 2021.–2027. gada plānošanas periodā pieņem lēmumu par piešķirtā atbalsta atmaksu.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Lauku atbalsta dienests šo noteikumu </w:t>
      </w:r>
      <w:r w:rsidR="00000000" w:rsidRPr="00000000" w:rsidDel="00000000">
        <w:rPr>
          <w:rtl w:val="0"/>
        </w:rPr>
        <w:t xml:space="preserve">53.</w:t>
      </w:r>
      <w:r w:rsidR="00000000" w:rsidRPr="00000000" w:rsidDel="00000000">
        <w:rPr>
          <w:rtl w:val="0"/>
        </w:rPr>
        <w:t xml:space="preserve"> punktā minēto atmaksu nepieprasa, ja atbalsta saņēmējs ir zvejas kuģa īpašnieks vai ir investējis zvejas produktu apstrādē un tas uzraudzības laikā nesasniedz sasniedzamo rādītāju vērtību būtiska zvejas iespēju samazinājuma dēļ.</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Atbalsta saņēmējs izvērsti pamato šo noteikumu </w:t>
      </w:r>
      <w:r w:rsidR="00000000" w:rsidRPr="00000000" w:rsidDel="00000000">
        <w:rPr>
          <w:rtl w:val="0"/>
        </w:rPr>
        <w:t xml:space="preserve">54.</w:t>
      </w:r>
      <w:r w:rsidR="00000000" w:rsidRPr="00000000" w:rsidDel="00000000">
        <w:rPr>
          <w:rtl w:val="0"/>
        </w:rPr>
        <w:t xml:space="preserve"> punktā minētās situācijas apstākļus un, paziņojot Lauku atbalsta dienesta Elektroniskās pieteikšanās sistēmā šo noteikumu </w:t>
      </w:r>
      <w:r w:rsidR="00000000" w:rsidRPr="00000000" w:rsidDel="00000000">
        <w:rPr>
          <w:rtl w:val="0"/>
        </w:rPr>
        <w:t xml:space="preserve">49.</w:t>
      </w:r>
      <w:r w:rsidR="00000000" w:rsidRPr="00000000" w:rsidDel="00000000">
        <w:rPr>
          <w:rtl w:val="0"/>
        </w:rPr>
        <w:t xml:space="preserve"> punktā minēto izvēlēto rādītāju sasniegtās vērtības, paziņojumam pievieno minēto pamatojumu.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Atbalsta saņēmējs, izņemot pašvaldību, projektu sāk īstenot sešu mēnešu laikā pēc dienas, kad stājies spēkā lēmums par projekta iesnieguma apstiprināšanu.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56.</w:t>
      </w:r>
      <w:r w:rsidR="00000000" w:rsidRPr="00000000" w:rsidDel="00000000">
        <w:rPr>
          <w:rtl w:val="0"/>
        </w:rPr>
        <w:t xml:space="preserve"> punktā minēto prasību uzskata par izpildītu, ja atbalsta saņēmējs ir izpildījis vienu no šādiem nosacījumiem: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informējis Lauku atbalsta dienestu par Būvniecības informācijas sistēmā uzsāktās būvniecības lietas numuru un sagatavoto tehnisko dokumentāciju par būvniecības procesu;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iegādājies vismaz vienu projektā paredzēto tāmes pozīciju, kuras vērtība ir vismaz 10 procentu no projekta kopējās attiecināmo izmaksu summas, neietverot būvniecības izmaksas;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noslēdzis līgumu un samaksājis avansu vismaz 10 procentu apmērā no attiecināmo izmaksu summas, ietverot būvniecības izmaksas, ja būvdarbiem nav nepieciešama būvniecības ieceres dokumentācija;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iesniedzis Lauku atbalsta dienestā ar paziņoto institūciju noslēgto līgumu par kuģa (laivas) pārbūvi.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punktā minētajiem projektiem šo noteikumu </w:t>
      </w:r>
      <w:r w:rsidR="00000000" w:rsidRPr="00000000" w:rsidDel="00000000">
        <w:rPr>
          <w:rtl w:val="0"/>
        </w:rPr>
        <w:t xml:space="preserve">56.</w:t>
      </w:r>
      <w:r w:rsidR="00000000" w:rsidRPr="00000000" w:rsidDel="00000000">
        <w:rPr>
          <w:rtl w:val="0"/>
        </w:rPr>
        <w:t xml:space="preserve"> punktā minēto prasību uzskata par izpildītu, ja atbalsta saņēmējs ir iesniedzis pārskatu par projekta atbilstošajā posmā īstenotajām darbībām un sasniegtajiem starprezultātiem (ja attiecināms) un tajā sniegtā informācija apliecina projekta uzsākšanu.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Ja atbalsta saņēmējs ir fiziska persona ar pašnodarbinātās personas statusu un projekta uzraudzības laikā tas kļūst par kapitāldaļu turētāju komercsabiedrībā, kura pārņem projekta saistības, tam attiecīgajā komercsabiedrībā visu projekta uzraudzības laiku ir izšķiroša ietekme un pieder ne mazāk kā 51 procents kapitāldaļu, kā arī Uzņēmumu reģistrā ir reģistrētas paraksta tiesības.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Pirms pēdējā maksājumu pieprasījuma iesniegšanas Lauku atbalsta dienestā par kuģa (laivas) iegādi vai pārbūvi pasažieru pārvadāšanai komerciālā nolūkā atbalsta saņēmējs valsts sabiedrības ar ierobežotu atbildību "Latvijas Jūras administrācija" Kuģošanas drošības inspekcijā (turpmāk – Kuģošanas drošības inspekcija) saņem atpūtas kuģa kuģošanas spējas apliecību. Pēc Lauku atbalsta dienesta pieprasījuma Kuģošanas drošības inspekcija sniedz informāciju par izdoto atpūtas kuģa kuģošanas spējas apliecību.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15.04.2025. noteikumu Nr. 235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Atbalsta saņēmējs pēdējo maksājumu saņem pēc atbilstošas A vai B kategorijas piesārņojošas darbības atļaujas vai C kategorijas piesārņojošas darbības apliecinājuma iegūšanas, ja šī prasība attiecas uz konkrēto projektā īstenoto darbību saskaņā ar normatīvajiem aktiem par piesārņojošo darbību veikšanu.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punktā minēto projektu uzskata par pabeigtu un Lauku atbalsta dienests izmaksā gala maksājumu pēc tam, kad ir sasniegts pretendenta izvēlētais projekta iesniegumā norādītais projekta rezultāts vai starprezultāts. Projekta rezultāta pārbaudē vērtē rezultāta vai starprezultāta sasniegšanu, nevis iztērētā budžeta apmēru.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15.04.2025. noteikumu Nr. 235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Atbalsta saņēmējs šo noteikumu </w:t>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punktā minētajā gadījumā maksājuma pieprasījumam pievieno uzskaites veidlapu, kurā norādīts projektā nodarbinātā darbalaiks un paveiktais darbs, kas kvalificējams kā ieguldījums natūrā.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26-TA-801</w:t>
    </w:r>
    <w:r>
      <w:br/>
    </w:r>
    <w:r w:rsidR="00000000" w:rsidRPr="00000000" w:rsidDel="00000000">
      <w:rPr>
        <w:rtl w:val="0"/>
      </w:rPr>
      <w:t xml:space="preserve">Izdrukāts 15.09.2026. 16.20 - 1.0.VK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26-TA-801</w:t>
    </w:r>
    <w:r>
      <w:br/>
    </w:r>
    <w:r w:rsidR="00000000" w:rsidRPr="00000000" w:rsidDel="00000000">
      <w:rPr>
        <w:rtl w:val="0"/>
      </w:rPr>
      <w:t xml:space="preserve">Izdrukāts 15.09.2026. 16.20 - 1.0.VK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noteikumu_konsolidētā_versija_26-TA-801.docx</dc:title>
</cp:coreProperties>
</file>

<file path=docProps/custom.xml><?xml version="1.0" encoding="utf-8"?>
<Properties xmlns="http://schemas.openxmlformats.org/officeDocument/2006/custom-properties" xmlns:vt="http://schemas.openxmlformats.org/officeDocument/2006/docPropsVTypes"/>
</file>