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1FD" w:rsidRPr="0062329E" w:rsidRDefault="004611FD" w:rsidP="00A56FED">
      <w:pPr>
        <w:spacing w:before="130" w:line="240" w:lineRule="exact"/>
        <w:ind w:firstLine="533"/>
        <w:jc w:val="right"/>
        <w:rPr>
          <w:sz w:val="28"/>
          <w:szCs w:val="28"/>
        </w:rPr>
      </w:pPr>
      <w:r w:rsidRPr="0062329E">
        <w:rPr>
          <w:sz w:val="28"/>
          <w:szCs w:val="28"/>
        </w:rPr>
        <w:t xml:space="preserve">2. pielikums </w:t>
      </w:r>
      <w:r w:rsidRPr="0062329E">
        <w:rPr>
          <w:sz w:val="28"/>
          <w:szCs w:val="28"/>
        </w:rPr>
        <w:br/>
        <w:t xml:space="preserve">Ministru kabineta </w:t>
      </w:r>
      <w:r w:rsidRPr="0062329E">
        <w:rPr>
          <w:sz w:val="28"/>
          <w:szCs w:val="28"/>
        </w:rPr>
        <w:br/>
        <w:t xml:space="preserve">2008. gada 11. marta </w:t>
      </w:r>
      <w:r w:rsidR="00A56FED" w:rsidRPr="0062329E">
        <w:rPr>
          <w:sz w:val="28"/>
          <w:szCs w:val="28"/>
        </w:rPr>
        <w:br/>
      </w:r>
      <w:r w:rsidRPr="0062329E">
        <w:rPr>
          <w:sz w:val="28"/>
          <w:szCs w:val="28"/>
        </w:rPr>
        <w:t>noteikumiem Nr. 173</w:t>
      </w:r>
    </w:p>
    <w:p w:rsidR="004611FD" w:rsidRPr="008933B2" w:rsidRDefault="008933B2" w:rsidP="008933B2">
      <w:pPr>
        <w:spacing w:before="130" w:line="260" w:lineRule="exact"/>
        <w:ind w:firstLine="0"/>
        <w:rPr>
          <w:i/>
          <w:sz w:val="18"/>
          <w:szCs w:val="18"/>
        </w:rPr>
      </w:pPr>
      <w:r w:rsidRPr="008933B2">
        <w:rPr>
          <w:i/>
          <w:sz w:val="18"/>
          <w:szCs w:val="18"/>
        </w:rPr>
        <w:t>(Pielikums MK 22.12.2015. noteikumu Nr. 763 redakcijā, kas grozīta ar MK 10.12.2019. noteikumiem Nr. 615)</w:t>
      </w:r>
    </w:p>
    <w:p w:rsidR="004611FD" w:rsidRPr="0062329E" w:rsidRDefault="004611FD" w:rsidP="004611FD">
      <w:pPr>
        <w:tabs>
          <w:tab w:val="left" w:pos="9071"/>
        </w:tabs>
        <w:spacing w:before="130" w:line="260" w:lineRule="exact"/>
        <w:ind w:firstLine="0"/>
        <w:jc w:val="center"/>
        <w:rPr>
          <w:b/>
          <w:sz w:val="28"/>
          <w:szCs w:val="28"/>
        </w:rPr>
      </w:pPr>
      <w:r w:rsidRPr="0062329E">
        <w:rPr>
          <w:b/>
          <w:sz w:val="28"/>
          <w:szCs w:val="28"/>
        </w:rPr>
        <w:t xml:space="preserve">Pārskats par pašvaldību autoceļu un ielu finansēšanai paredzētās </w:t>
      </w:r>
      <w:r w:rsidRPr="0062329E">
        <w:rPr>
          <w:b/>
          <w:sz w:val="28"/>
          <w:szCs w:val="28"/>
        </w:rPr>
        <w:br/>
        <w:t>mērķdotācijas izlietojumu</w:t>
      </w:r>
    </w:p>
    <w:p w:rsidR="004611FD" w:rsidRPr="0062329E" w:rsidRDefault="004611FD" w:rsidP="004611FD">
      <w:pPr>
        <w:spacing w:before="130" w:line="260" w:lineRule="exact"/>
        <w:ind w:firstLine="539"/>
        <w:jc w:val="both"/>
        <w:rPr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10"/>
        <w:gridCol w:w="1053"/>
        <w:gridCol w:w="590"/>
        <w:gridCol w:w="1096"/>
        <w:gridCol w:w="855"/>
        <w:gridCol w:w="975"/>
        <w:gridCol w:w="936"/>
        <w:gridCol w:w="772"/>
        <w:gridCol w:w="975"/>
      </w:tblGrid>
      <w:tr w:rsidR="004611FD" w:rsidRPr="0062329E" w:rsidTr="000A6023">
        <w:tc>
          <w:tcPr>
            <w:tcW w:w="42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8"/>
                <w:lang w:eastAsia="lv-LV"/>
              </w:rPr>
            </w:pPr>
            <w:r w:rsidRPr="0062329E">
              <w:rPr>
                <w:rFonts w:eastAsia="Times New Roman"/>
                <w:sz w:val="19"/>
                <w:szCs w:val="28"/>
                <w:lang w:eastAsia="lv-LV"/>
              </w:rPr>
              <w:t>Datu apkopošanas pamatojums – Ministru kabineta 2008. gada 11. marta noteikumi Nr. 173 "Valsts pamatbudžeta valsts autoceļu fonda programmai piešķirto līdzekļu izlietošanas kārtība"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b/>
                <w:bCs/>
                <w:sz w:val="19"/>
                <w:szCs w:val="28"/>
                <w:lang w:eastAsia="lv-LV"/>
              </w:rPr>
            </w:pPr>
            <w:r w:rsidRPr="0062329E">
              <w:rPr>
                <w:rFonts w:eastAsia="Times New Roman"/>
                <w:b/>
                <w:bCs/>
                <w:sz w:val="19"/>
                <w:szCs w:val="28"/>
                <w:lang w:eastAsia="lv-LV"/>
              </w:rPr>
              <w:t xml:space="preserve">Veidlapa Nr. </w:t>
            </w:r>
            <w:proofErr w:type="spellStart"/>
            <w:r w:rsidRPr="0062329E">
              <w:rPr>
                <w:rFonts w:eastAsia="Times New Roman"/>
                <w:b/>
                <w:bCs/>
                <w:sz w:val="19"/>
                <w:szCs w:val="28"/>
                <w:lang w:eastAsia="lv-LV"/>
              </w:rPr>
              <w:t>Mdot_AUTOC</w:t>
            </w:r>
            <w:proofErr w:type="spellEnd"/>
          </w:p>
        </w:tc>
      </w:tr>
      <w:tr w:rsidR="004611FD" w:rsidRPr="0062329E" w:rsidTr="000A6023">
        <w:tc>
          <w:tcPr>
            <w:tcW w:w="429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8"/>
                <w:lang w:eastAsia="lv-LV"/>
              </w:rPr>
            </w:pP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b/>
                <w:bCs/>
                <w:sz w:val="19"/>
                <w:szCs w:val="28"/>
                <w:lang w:eastAsia="lv-LV"/>
              </w:rPr>
            </w:pPr>
            <w:r w:rsidRPr="0062329E">
              <w:rPr>
                <w:rFonts w:eastAsia="Times New Roman"/>
                <w:b/>
                <w:bCs/>
                <w:sz w:val="19"/>
                <w:szCs w:val="28"/>
                <w:lang w:eastAsia="lv-LV"/>
              </w:rPr>
              <w:t>Pārskats par pašvaldību autoceļu un ielu finansēšanai paredzētās mērķdotācijas izlietojumu</w:t>
            </w:r>
          </w:p>
        </w:tc>
      </w:tr>
      <w:tr w:rsidR="004611FD" w:rsidRPr="0062329E" w:rsidTr="000A6023">
        <w:tc>
          <w:tcPr>
            <w:tcW w:w="24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</w:p>
        </w:tc>
        <w:tc>
          <w:tcPr>
            <w:tcW w:w="425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KODI</w:t>
            </w:r>
          </w:p>
        </w:tc>
      </w:tr>
      <w:tr w:rsidR="004611FD" w:rsidRPr="0062329E" w:rsidTr="000A6023">
        <w:tc>
          <w:tcPr>
            <w:tcW w:w="30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  <w:t xml:space="preserve">Pašvaldības </w:t>
            </w:r>
          </w:p>
          <w:p w:rsidR="004611FD" w:rsidRPr="0062329E" w:rsidRDefault="004611FD" w:rsidP="000A6023">
            <w:pPr>
              <w:ind w:firstLine="0"/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  <w:t>nosaukums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425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</w:tr>
      <w:tr w:rsidR="004611FD" w:rsidRPr="0062329E" w:rsidTr="000A6023">
        <w:tc>
          <w:tcPr>
            <w:tcW w:w="30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  <w:t>Pārskata gads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425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</w:tr>
      <w:tr w:rsidR="004611FD" w:rsidRPr="0062329E" w:rsidTr="000A6023">
        <w:tc>
          <w:tcPr>
            <w:tcW w:w="30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  <w:t>Pārskata periods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  <w:t>ceturksnis</w:t>
            </w:r>
          </w:p>
        </w:tc>
        <w:tc>
          <w:tcPr>
            <w:tcW w:w="425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</w:tr>
      <w:tr w:rsidR="004611FD" w:rsidRPr="0062329E" w:rsidTr="000A6023">
        <w:tc>
          <w:tcPr>
            <w:tcW w:w="9539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proofErr w:type="spellStart"/>
            <w:r w:rsidRPr="0062329E">
              <w:rPr>
                <w:rFonts w:eastAsia="Times New Roman"/>
                <w:i/>
                <w:sz w:val="19"/>
                <w:szCs w:val="20"/>
                <w:lang w:eastAsia="lv-LV"/>
              </w:rPr>
              <w:t>euro</w:t>
            </w:r>
            <w:proofErr w:type="spellEnd"/>
            <w:r w:rsidRPr="0062329E">
              <w:rPr>
                <w:rFonts w:eastAsia="Times New Roman"/>
                <w:sz w:val="19"/>
                <w:szCs w:val="20"/>
                <w:lang w:eastAsia="lv-LV"/>
              </w:rPr>
              <w:t>, centi</w:t>
            </w:r>
          </w:p>
        </w:tc>
      </w:tr>
      <w:tr w:rsidR="004611FD" w:rsidRPr="0062329E" w:rsidTr="000A6023"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Kods</w:t>
            </w:r>
          </w:p>
        </w:tc>
        <w:tc>
          <w:tcPr>
            <w:tcW w:w="1728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Koda nosaukums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1FD" w:rsidRPr="0062329E" w:rsidRDefault="008933B2" w:rsidP="008933B2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  <w:proofErr w:type="spellStart"/>
            <w:r w:rsidRPr="008933B2">
              <w:rPr>
                <w:sz w:val="19"/>
                <w:szCs w:val="19"/>
              </w:rPr>
              <w:t>Mērķ</w:t>
            </w:r>
            <w:r>
              <w:rPr>
                <w:sz w:val="19"/>
                <w:szCs w:val="19"/>
              </w:rPr>
              <w:t>-</w:t>
            </w:r>
            <w:r w:rsidRPr="008933B2">
              <w:rPr>
                <w:sz w:val="19"/>
                <w:szCs w:val="19"/>
              </w:rPr>
              <w:t>dotācijas</w:t>
            </w:r>
            <w:proofErr w:type="spellEnd"/>
            <w:r w:rsidR="004611FD" w:rsidRPr="008933B2">
              <w:rPr>
                <w:rFonts w:eastAsia="Times New Roman"/>
                <w:sz w:val="19"/>
                <w:szCs w:val="19"/>
                <w:lang w:eastAsia="lv-LV"/>
              </w:rPr>
              <w:t xml:space="preserve"> </w:t>
            </w:r>
            <w:r w:rsidR="004611FD" w:rsidRPr="0062329E">
              <w:rPr>
                <w:rFonts w:eastAsia="Times New Roman"/>
                <w:sz w:val="19"/>
                <w:szCs w:val="20"/>
                <w:lang w:eastAsia="lv-LV"/>
              </w:rPr>
              <w:t>plāns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Plāns ar izmai</w:t>
            </w:r>
            <w:r w:rsidRPr="0062329E">
              <w:rPr>
                <w:rFonts w:eastAsia="Times New Roman"/>
                <w:sz w:val="19"/>
                <w:szCs w:val="20"/>
                <w:lang w:eastAsia="lv-LV"/>
              </w:rPr>
              <w:softHyphen/>
              <w:t>ņām</w:t>
            </w:r>
          </w:p>
        </w:tc>
        <w:tc>
          <w:tcPr>
            <w:tcW w:w="2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Naudas plūsmas izpilde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Izpilde pēc uzkrāšanas principa</w:t>
            </w:r>
          </w:p>
        </w:tc>
      </w:tr>
      <w:tr w:rsidR="004611FD" w:rsidRPr="0062329E" w:rsidTr="000A6023">
        <w:tc>
          <w:tcPr>
            <w:tcW w:w="1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</w:p>
        </w:tc>
        <w:tc>
          <w:tcPr>
            <w:tcW w:w="172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no gada sākuma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pārskata ceturkšņa izpilde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no gada sākuma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pārskata ceturkšņa izpilde</w:t>
            </w:r>
          </w:p>
        </w:tc>
      </w:tr>
      <w:tr w:rsidR="004611FD" w:rsidRPr="0062329E" w:rsidTr="000A6023">
        <w:tc>
          <w:tcPr>
            <w:tcW w:w="12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A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B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4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6</w:t>
            </w:r>
          </w:p>
        </w:tc>
      </w:tr>
      <w:tr w:rsidR="004611FD" w:rsidRPr="0062329E" w:rsidTr="000A6023">
        <w:tc>
          <w:tcPr>
            <w:tcW w:w="12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  <w:t> </w:t>
            </w:r>
          </w:p>
        </w:tc>
      </w:tr>
      <w:tr w:rsidR="004611FD" w:rsidRPr="0062329E" w:rsidTr="000A6023">
        <w:tc>
          <w:tcPr>
            <w:tcW w:w="12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ATL_SAK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  <w:t xml:space="preserve">Atlikums perioda sākumā </w:t>
            </w: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(KRAJ_S+PAR_ATLS)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X</w:t>
            </w:r>
          </w:p>
        </w:tc>
      </w:tr>
      <w:tr w:rsidR="004611FD" w:rsidRPr="0062329E" w:rsidTr="000A6023">
        <w:tc>
          <w:tcPr>
            <w:tcW w:w="12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KRAJ_S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Likvidējamās AS "Latvijas Krājbanka" kontā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X</w:t>
            </w:r>
          </w:p>
        </w:tc>
      </w:tr>
      <w:tr w:rsidR="004611FD" w:rsidRPr="0062329E" w:rsidTr="000A6023">
        <w:tc>
          <w:tcPr>
            <w:tcW w:w="12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PAR_ATLS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Pārējais atlikums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X</w:t>
            </w:r>
          </w:p>
        </w:tc>
      </w:tr>
      <w:tr w:rsidR="004611FD" w:rsidRPr="0062329E" w:rsidTr="000A6023">
        <w:tc>
          <w:tcPr>
            <w:tcW w:w="12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I.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  <w:t>Ieņēmumi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</w:tr>
      <w:tr w:rsidR="004611FD" w:rsidRPr="0062329E" w:rsidTr="000A6023">
        <w:tc>
          <w:tcPr>
            <w:tcW w:w="12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18.6.2.0.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Mērķdotācija pārskata periodā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</w:tr>
      <w:tr w:rsidR="004611FD" w:rsidRPr="0062329E" w:rsidTr="000A6023">
        <w:tc>
          <w:tcPr>
            <w:tcW w:w="12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II.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  <w:t xml:space="preserve">Izdevumi </w:t>
            </w:r>
            <w:r w:rsidRPr="0062329E">
              <w:rPr>
                <w:rFonts w:eastAsia="Times New Roman"/>
                <w:bCs/>
                <w:sz w:val="19"/>
                <w:szCs w:val="20"/>
                <w:lang w:eastAsia="lv-LV"/>
              </w:rPr>
              <w:t>(1000 + 2000  + 5000)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</w:p>
        </w:tc>
      </w:tr>
      <w:tr w:rsidR="004611FD" w:rsidRPr="0062329E" w:rsidTr="000A6023">
        <w:tc>
          <w:tcPr>
            <w:tcW w:w="12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1000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bCs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bCs/>
                <w:sz w:val="19"/>
                <w:szCs w:val="20"/>
                <w:lang w:eastAsia="lv-LV"/>
              </w:rPr>
              <w:t>Atlīdzība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</w:tr>
      <w:tr w:rsidR="004611FD" w:rsidRPr="0062329E" w:rsidTr="000A6023">
        <w:tc>
          <w:tcPr>
            <w:tcW w:w="12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2000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Preces un pakalpojumi (UZT + PAR_KA)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</w:tr>
      <w:tr w:rsidR="004611FD" w:rsidRPr="0062329E" w:rsidTr="000A6023">
        <w:tc>
          <w:tcPr>
            <w:tcW w:w="12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UZT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Autoceļu un ielu uzturēšana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</w:tr>
      <w:tr w:rsidR="004611FD" w:rsidRPr="0062329E" w:rsidTr="000A6023">
        <w:tc>
          <w:tcPr>
            <w:tcW w:w="12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PAR_KA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Bankas konta apkalpošanas izmaksu segšana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</w:tr>
      <w:tr w:rsidR="004611FD" w:rsidRPr="0062329E" w:rsidTr="000A6023"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5000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Pamatkapitāla veidošana</w:t>
            </w:r>
          </w:p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(BUVN + PAR_ZP)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X</w:t>
            </w:r>
          </w:p>
        </w:tc>
      </w:tr>
      <w:tr w:rsidR="004611FD" w:rsidRPr="0062329E" w:rsidTr="000A6023">
        <w:tc>
          <w:tcPr>
            <w:tcW w:w="1291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pageBreakBefore/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lastRenderedPageBreak/>
              <w:t>BUVN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Autoceļu un ielu būvniecība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X</w:t>
            </w:r>
          </w:p>
        </w:tc>
      </w:tr>
      <w:tr w:rsidR="004611FD" w:rsidRPr="0062329E" w:rsidTr="000A6023"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PAR_ZP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Zemes pirkšana, lai uzlabotu un attīstītu pašvaldību autoceļus un ielas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right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X</w:t>
            </w:r>
          </w:p>
        </w:tc>
      </w:tr>
      <w:tr w:rsidR="004611FD" w:rsidRPr="0062329E" w:rsidTr="000A6023"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ATL_BEI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  <w:t>Atlikums perioda beigās</w:t>
            </w:r>
            <w:r w:rsidRPr="0062329E">
              <w:rPr>
                <w:rFonts w:eastAsia="Times New Roman"/>
                <w:sz w:val="19"/>
                <w:szCs w:val="20"/>
                <w:lang w:eastAsia="lv-LV"/>
              </w:rPr>
              <w:t xml:space="preserve"> (KRAJ_B + PAR_ATLB)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X</w:t>
            </w:r>
          </w:p>
        </w:tc>
      </w:tr>
      <w:tr w:rsidR="004611FD" w:rsidRPr="0062329E" w:rsidTr="000A6023"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KRAJ_B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Likvidējamās AS "Latvijas Krājbanka" kontā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X</w:t>
            </w:r>
          </w:p>
        </w:tc>
      </w:tr>
      <w:tr w:rsidR="004611FD" w:rsidRPr="0062329E" w:rsidTr="000A6023"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PAR_ATLB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Pārējais atlikums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X</w:t>
            </w:r>
          </w:p>
        </w:tc>
      </w:tr>
    </w:tbl>
    <w:p w:rsidR="004611FD" w:rsidRPr="0062329E" w:rsidRDefault="004611FD" w:rsidP="004611FD">
      <w:pPr>
        <w:spacing w:before="130" w:line="260" w:lineRule="exact"/>
        <w:ind w:firstLine="539"/>
        <w:rPr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64"/>
        <w:gridCol w:w="2239"/>
        <w:gridCol w:w="1644"/>
        <w:gridCol w:w="1793"/>
        <w:gridCol w:w="1622"/>
      </w:tblGrid>
      <w:tr w:rsidR="004611FD" w:rsidRPr="0062329E" w:rsidTr="000A6023"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PLAN</w:t>
            </w:r>
          </w:p>
        </w:tc>
        <w:tc>
          <w:tcPr>
            <w:tcW w:w="2512" w:type="dxa"/>
            <w:shd w:val="clear" w:color="auto" w:fill="auto"/>
            <w:vAlign w:val="center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  <w:t>Mērķdotācijas indikatīvais plāns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n gads</w:t>
            </w:r>
          </w:p>
        </w:tc>
        <w:tc>
          <w:tcPr>
            <w:tcW w:w="2010" w:type="dxa"/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n+1 gads</w:t>
            </w:r>
          </w:p>
        </w:tc>
        <w:tc>
          <w:tcPr>
            <w:tcW w:w="1817" w:type="dxa"/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n+2 gads</w:t>
            </w:r>
          </w:p>
        </w:tc>
      </w:tr>
      <w:tr w:rsidR="004611FD" w:rsidRPr="0062329E" w:rsidTr="000A6023"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KOPA</w:t>
            </w:r>
          </w:p>
        </w:tc>
        <w:tc>
          <w:tcPr>
            <w:tcW w:w="2512" w:type="dxa"/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b/>
                <w:bCs/>
                <w:sz w:val="19"/>
                <w:szCs w:val="20"/>
                <w:lang w:eastAsia="lv-LV"/>
              </w:rPr>
              <w:t xml:space="preserve">Kopā </w:t>
            </w:r>
            <w:r w:rsidRPr="0062329E">
              <w:rPr>
                <w:rFonts w:eastAsia="Times New Roman"/>
                <w:bCs/>
                <w:sz w:val="19"/>
                <w:szCs w:val="20"/>
                <w:lang w:eastAsia="lv-LV"/>
              </w:rPr>
              <w:t>(1000PL + 2000PL + 5000PL)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</w:p>
        </w:tc>
        <w:tc>
          <w:tcPr>
            <w:tcW w:w="2010" w:type="dxa"/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</w:p>
        </w:tc>
        <w:tc>
          <w:tcPr>
            <w:tcW w:w="1817" w:type="dxa"/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</w:p>
        </w:tc>
      </w:tr>
      <w:tr w:rsidR="004611FD" w:rsidRPr="0062329E" w:rsidTr="000A6023">
        <w:tc>
          <w:tcPr>
            <w:tcW w:w="1190" w:type="dxa"/>
            <w:shd w:val="clear" w:color="auto" w:fill="auto"/>
            <w:noWrap/>
            <w:vAlign w:val="center"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1000PL</w:t>
            </w:r>
          </w:p>
        </w:tc>
        <w:tc>
          <w:tcPr>
            <w:tcW w:w="2512" w:type="dxa"/>
            <w:shd w:val="clear" w:color="auto" w:fill="auto"/>
            <w:vAlign w:val="bottom"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bCs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bCs/>
                <w:sz w:val="19"/>
                <w:szCs w:val="20"/>
                <w:lang w:eastAsia="lv-LV"/>
              </w:rPr>
              <w:t>Atlīdzība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</w:p>
        </w:tc>
        <w:tc>
          <w:tcPr>
            <w:tcW w:w="2010" w:type="dxa"/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</w:p>
        </w:tc>
        <w:tc>
          <w:tcPr>
            <w:tcW w:w="1817" w:type="dxa"/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</w:p>
        </w:tc>
      </w:tr>
      <w:tr w:rsidR="004611FD" w:rsidRPr="0062329E" w:rsidTr="000A6023"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2000PL</w:t>
            </w:r>
          </w:p>
        </w:tc>
        <w:tc>
          <w:tcPr>
            <w:tcW w:w="2512" w:type="dxa"/>
            <w:shd w:val="clear" w:color="auto" w:fill="auto"/>
            <w:vAlign w:val="center"/>
            <w:hideMark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Preces un pakalpojumi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</w:p>
        </w:tc>
        <w:tc>
          <w:tcPr>
            <w:tcW w:w="2010" w:type="dxa"/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</w:p>
        </w:tc>
        <w:tc>
          <w:tcPr>
            <w:tcW w:w="1817" w:type="dxa"/>
            <w:shd w:val="clear" w:color="auto" w:fill="auto"/>
            <w:noWrap/>
            <w:vAlign w:val="bottom"/>
            <w:hideMark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</w:p>
        </w:tc>
      </w:tr>
      <w:tr w:rsidR="004611FD" w:rsidRPr="0062329E" w:rsidTr="000A6023">
        <w:tc>
          <w:tcPr>
            <w:tcW w:w="1190" w:type="dxa"/>
            <w:shd w:val="clear" w:color="auto" w:fill="auto"/>
            <w:noWrap/>
            <w:vAlign w:val="center"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5000PL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4611FD" w:rsidRPr="0062329E" w:rsidRDefault="004611FD" w:rsidP="000A6023">
            <w:pPr>
              <w:ind w:firstLine="0"/>
              <w:rPr>
                <w:rFonts w:eastAsia="Times New Roman"/>
                <w:sz w:val="19"/>
                <w:szCs w:val="20"/>
                <w:lang w:eastAsia="lv-LV"/>
              </w:rPr>
            </w:pPr>
            <w:r w:rsidRPr="0062329E">
              <w:rPr>
                <w:rFonts w:eastAsia="Times New Roman"/>
                <w:sz w:val="19"/>
                <w:szCs w:val="20"/>
                <w:lang w:eastAsia="lv-LV"/>
              </w:rPr>
              <w:t>Pamatkapitāla veidošana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</w:p>
        </w:tc>
        <w:tc>
          <w:tcPr>
            <w:tcW w:w="2010" w:type="dxa"/>
            <w:shd w:val="clear" w:color="auto" w:fill="auto"/>
            <w:noWrap/>
            <w:vAlign w:val="bottom"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</w:p>
        </w:tc>
        <w:tc>
          <w:tcPr>
            <w:tcW w:w="1817" w:type="dxa"/>
            <w:shd w:val="clear" w:color="auto" w:fill="auto"/>
            <w:noWrap/>
            <w:vAlign w:val="bottom"/>
          </w:tcPr>
          <w:p w:rsidR="004611FD" w:rsidRPr="0062329E" w:rsidRDefault="004611FD" w:rsidP="000A6023">
            <w:pPr>
              <w:ind w:firstLine="0"/>
              <w:jc w:val="center"/>
              <w:rPr>
                <w:rFonts w:eastAsia="Times New Roman"/>
                <w:sz w:val="19"/>
                <w:szCs w:val="20"/>
                <w:lang w:eastAsia="lv-LV"/>
              </w:rPr>
            </w:pPr>
          </w:p>
        </w:tc>
      </w:tr>
    </w:tbl>
    <w:p w:rsidR="004611FD" w:rsidRPr="0062329E" w:rsidRDefault="004611FD" w:rsidP="004611FD">
      <w:pPr>
        <w:spacing w:before="130" w:line="260" w:lineRule="exact"/>
        <w:ind w:firstLine="539"/>
        <w:jc w:val="center"/>
        <w:rPr>
          <w:sz w:val="19"/>
          <w:szCs w:val="28"/>
        </w:rPr>
      </w:pPr>
    </w:p>
    <w:p w:rsidR="004611FD" w:rsidRPr="0062329E" w:rsidRDefault="004611FD" w:rsidP="004611FD">
      <w:pPr>
        <w:spacing w:before="130" w:line="260" w:lineRule="exact"/>
        <w:ind w:firstLine="539"/>
        <w:jc w:val="both"/>
        <w:rPr>
          <w:sz w:val="19"/>
          <w:szCs w:val="28"/>
        </w:rPr>
      </w:pPr>
      <w:bookmarkStart w:id="0" w:name="498418"/>
      <w:bookmarkEnd w:id="0"/>
      <w:r w:rsidRPr="0062329E">
        <w:rPr>
          <w:sz w:val="19"/>
          <w:szCs w:val="28"/>
        </w:rPr>
        <w:t>Pārskatu par mērķdotācijas izlietojumu aizpilda šādā kārtībā:</w:t>
      </w:r>
    </w:p>
    <w:p w:rsidR="004611FD" w:rsidRPr="0062329E" w:rsidRDefault="004611FD" w:rsidP="004611FD">
      <w:pPr>
        <w:pStyle w:val="tv2132"/>
        <w:spacing w:before="130" w:line="260" w:lineRule="exact"/>
        <w:ind w:firstLine="539"/>
        <w:jc w:val="both"/>
        <w:rPr>
          <w:color w:val="auto"/>
          <w:sz w:val="19"/>
          <w:szCs w:val="28"/>
        </w:rPr>
      </w:pPr>
      <w:r w:rsidRPr="0062329E">
        <w:rPr>
          <w:color w:val="auto"/>
          <w:sz w:val="19"/>
          <w:szCs w:val="28"/>
        </w:rPr>
        <w:t xml:space="preserve">1. Informāciju par izdevumiem norāda atbilstoši normatīvajos aktos budžeta un grāmatvedības jomā noteiktajai pašvaldību grāmatvedības uzskaites kārtībai, datus norāda </w:t>
      </w:r>
      <w:proofErr w:type="spellStart"/>
      <w:r w:rsidRPr="0062329E">
        <w:rPr>
          <w:i/>
          <w:color w:val="auto"/>
          <w:sz w:val="19"/>
          <w:szCs w:val="28"/>
        </w:rPr>
        <w:t>euro</w:t>
      </w:r>
      <w:proofErr w:type="spellEnd"/>
      <w:r w:rsidRPr="0062329E">
        <w:rPr>
          <w:i/>
          <w:color w:val="auto"/>
          <w:sz w:val="19"/>
          <w:szCs w:val="28"/>
        </w:rPr>
        <w:t xml:space="preserve"> </w:t>
      </w:r>
      <w:r w:rsidRPr="0062329E">
        <w:rPr>
          <w:color w:val="auto"/>
          <w:sz w:val="19"/>
          <w:szCs w:val="28"/>
        </w:rPr>
        <w:t>un centos.</w:t>
      </w:r>
    </w:p>
    <w:p w:rsidR="004611FD" w:rsidRPr="0062329E" w:rsidRDefault="004611FD" w:rsidP="004611FD">
      <w:pPr>
        <w:pStyle w:val="tv2132"/>
        <w:spacing w:before="130" w:line="260" w:lineRule="exact"/>
        <w:ind w:firstLine="539"/>
        <w:jc w:val="both"/>
        <w:rPr>
          <w:color w:val="auto"/>
          <w:sz w:val="19"/>
          <w:szCs w:val="28"/>
        </w:rPr>
      </w:pPr>
      <w:r w:rsidRPr="0062329E">
        <w:rPr>
          <w:color w:val="auto"/>
          <w:sz w:val="19"/>
          <w:szCs w:val="28"/>
        </w:rPr>
        <w:t>2. Rindā "Pašvaldības nosaukums" norāda tās pašvaldības nosaukumu, kas iesniedz pārskata kopsavilkumu. Sadaļā "Kodi" norāda administratīvo teritoriju un teritoriālo vienību klasifikatoru (ATVK kodu).</w:t>
      </w:r>
    </w:p>
    <w:p w:rsidR="004611FD" w:rsidRPr="0062329E" w:rsidRDefault="004611FD" w:rsidP="004611FD">
      <w:pPr>
        <w:pStyle w:val="tv2132"/>
        <w:spacing w:before="130" w:line="260" w:lineRule="exact"/>
        <w:ind w:firstLine="539"/>
        <w:jc w:val="both"/>
        <w:rPr>
          <w:color w:val="auto"/>
          <w:sz w:val="19"/>
          <w:szCs w:val="28"/>
        </w:rPr>
      </w:pPr>
      <w:r w:rsidRPr="0062329E">
        <w:rPr>
          <w:color w:val="auto"/>
          <w:sz w:val="19"/>
          <w:szCs w:val="28"/>
        </w:rPr>
        <w:t>3. Rindas "Pārskata gads" sadaļā "Kodi" norāda saimnieciskā gada skaitli.</w:t>
      </w:r>
    </w:p>
    <w:p w:rsidR="004611FD" w:rsidRPr="0062329E" w:rsidRDefault="004611FD" w:rsidP="004611FD">
      <w:pPr>
        <w:pStyle w:val="tv2132"/>
        <w:spacing w:before="130" w:line="260" w:lineRule="exact"/>
        <w:ind w:firstLine="539"/>
        <w:jc w:val="both"/>
        <w:rPr>
          <w:color w:val="auto"/>
          <w:sz w:val="19"/>
          <w:szCs w:val="28"/>
        </w:rPr>
      </w:pPr>
      <w:r w:rsidRPr="0062329E">
        <w:rPr>
          <w:color w:val="auto"/>
          <w:sz w:val="19"/>
          <w:szCs w:val="28"/>
        </w:rPr>
        <w:t>4. Rindas "Pārskata periods" sadaļā "Kodi" norāda pārskata ceturkšņa kārtas numuru.</w:t>
      </w:r>
    </w:p>
    <w:p w:rsidR="004611FD" w:rsidRPr="008933B2" w:rsidRDefault="008933B2" w:rsidP="004611FD">
      <w:pPr>
        <w:pStyle w:val="tv2132"/>
        <w:spacing w:before="130" w:line="260" w:lineRule="exact"/>
        <w:ind w:firstLine="539"/>
        <w:jc w:val="both"/>
        <w:rPr>
          <w:color w:val="auto"/>
          <w:sz w:val="19"/>
          <w:szCs w:val="28"/>
        </w:rPr>
      </w:pPr>
      <w:r w:rsidRPr="008933B2">
        <w:rPr>
          <w:color w:val="auto"/>
        </w:rPr>
        <w:t>5. Ailē "Mērķdotācijas plāns" norāda saskaņā ar saistošajiem noteikumiem pašvaldības pamatbudžetā apstiprinātos kārt</w:t>
      </w:r>
      <w:r>
        <w:rPr>
          <w:color w:val="auto"/>
        </w:rPr>
        <w:t>ējā gada finansiālos rādītājus.</w:t>
      </w:r>
      <w:bookmarkStart w:id="1" w:name="_GoBack"/>
      <w:bookmarkEnd w:id="1"/>
    </w:p>
    <w:p w:rsidR="004611FD" w:rsidRPr="0062329E" w:rsidRDefault="004611FD" w:rsidP="004611FD">
      <w:pPr>
        <w:pStyle w:val="tv2132"/>
        <w:spacing w:before="130" w:line="260" w:lineRule="exact"/>
        <w:ind w:firstLine="539"/>
        <w:jc w:val="both"/>
        <w:rPr>
          <w:color w:val="auto"/>
          <w:sz w:val="19"/>
          <w:szCs w:val="28"/>
        </w:rPr>
      </w:pPr>
      <w:r w:rsidRPr="0062329E">
        <w:rPr>
          <w:color w:val="auto"/>
          <w:sz w:val="19"/>
          <w:szCs w:val="28"/>
        </w:rPr>
        <w:t>6. Ailē "Plāns ar izmaiņām" norāda perioda beigās aktuālo (precizēto) plānu.</w:t>
      </w:r>
    </w:p>
    <w:p w:rsidR="004611FD" w:rsidRPr="0062329E" w:rsidRDefault="004611FD" w:rsidP="004611FD">
      <w:pPr>
        <w:pStyle w:val="tv2132"/>
        <w:spacing w:before="130" w:line="260" w:lineRule="exact"/>
        <w:ind w:firstLine="539"/>
        <w:jc w:val="both"/>
        <w:rPr>
          <w:color w:val="auto"/>
          <w:sz w:val="19"/>
          <w:szCs w:val="28"/>
        </w:rPr>
      </w:pPr>
      <w:r w:rsidRPr="0062329E">
        <w:rPr>
          <w:color w:val="auto"/>
          <w:sz w:val="19"/>
          <w:szCs w:val="28"/>
        </w:rPr>
        <w:t>7. Ailē "Naudas plūsmas izpilde" norāda datus par budžeta izpildi pēc naudas plūsmas principa atbilstoši normatīvajos aktos budžeta un grāmatvedības jomā noteiktajiem atzīšanas principiem.</w:t>
      </w:r>
    </w:p>
    <w:p w:rsidR="004611FD" w:rsidRPr="0062329E" w:rsidRDefault="004611FD" w:rsidP="004611FD">
      <w:pPr>
        <w:pStyle w:val="tv2132"/>
        <w:spacing w:before="130" w:line="260" w:lineRule="exact"/>
        <w:ind w:firstLine="539"/>
        <w:jc w:val="both"/>
        <w:rPr>
          <w:color w:val="auto"/>
          <w:sz w:val="19"/>
          <w:szCs w:val="28"/>
        </w:rPr>
      </w:pPr>
      <w:r w:rsidRPr="0062329E">
        <w:rPr>
          <w:color w:val="auto"/>
          <w:sz w:val="19"/>
          <w:szCs w:val="28"/>
        </w:rPr>
        <w:t>8. Ailē "Izpilde pēc uzkrāšanas principa" norāda datus par budžeta izpildi pēc uzkrāšanas principa, izņemot pamatkapitāla veidošanu, atbilstoši normatīvajos aktos grāmatvedības jomā noteiktajiem atzīšanas principiem.</w:t>
      </w:r>
    </w:p>
    <w:p w:rsidR="004611FD" w:rsidRPr="0062329E" w:rsidRDefault="004611FD" w:rsidP="004611FD">
      <w:pPr>
        <w:pStyle w:val="tv2132"/>
        <w:spacing w:before="130" w:line="260" w:lineRule="exact"/>
        <w:ind w:firstLine="539"/>
        <w:jc w:val="both"/>
        <w:rPr>
          <w:color w:val="auto"/>
          <w:sz w:val="19"/>
          <w:szCs w:val="28"/>
        </w:rPr>
      </w:pPr>
      <w:r w:rsidRPr="0062329E">
        <w:rPr>
          <w:color w:val="auto"/>
          <w:sz w:val="19"/>
          <w:szCs w:val="28"/>
        </w:rPr>
        <w:t>9. Ailē "no gada sākuma" norāda datus par izpildi no gada sākuma (pieaugošās summās).</w:t>
      </w:r>
    </w:p>
    <w:p w:rsidR="004611FD" w:rsidRPr="0062329E" w:rsidRDefault="004611FD" w:rsidP="004611FD">
      <w:pPr>
        <w:pStyle w:val="tv2132"/>
        <w:spacing w:before="130" w:line="260" w:lineRule="exact"/>
        <w:ind w:firstLine="539"/>
        <w:jc w:val="both"/>
        <w:rPr>
          <w:color w:val="auto"/>
          <w:sz w:val="19"/>
          <w:szCs w:val="28"/>
        </w:rPr>
      </w:pPr>
      <w:r w:rsidRPr="0062329E">
        <w:rPr>
          <w:color w:val="auto"/>
          <w:sz w:val="19"/>
          <w:szCs w:val="28"/>
        </w:rPr>
        <w:t>10. Ailē "pārskata ceturkšņa izpilde" norāda pārskata ceturkšņa izpildi. Datus aprēķina kā pārskata ceturkšņa ailes "no gada sākuma" un iepriekšējā pārskata ceturkšņa ailes "no gada sākuma" datu starpību.</w:t>
      </w:r>
    </w:p>
    <w:p w:rsidR="004611FD" w:rsidRPr="0062329E" w:rsidRDefault="004611FD" w:rsidP="004611FD">
      <w:pPr>
        <w:pStyle w:val="tv2132"/>
        <w:spacing w:before="130" w:line="260" w:lineRule="exact"/>
        <w:ind w:firstLine="539"/>
        <w:jc w:val="both"/>
        <w:rPr>
          <w:color w:val="auto"/>
          <w:sz w:val="19"/>
          <w:szCs w:val="28"/>
        </w:rPr>
      </w:pPr>
      <w:r w:rsidRPr="0062329E">
        <w:rPr>
          <w:color w:val="auto"/>
          <w:sz w:val="19"/>
          <w:szCs w:val="28"/>
        </w:rPr>
        <w:t xml:space="preserve">11. Sadaļu "Mērķdotācijas indikatīvais plāns" aizpilda 1. ceturksnī atbilstoši Ministru kabineta 2008. gada 11. marta noteikumu Nr. 173 "Valsts pamatbudžeta valsts autoceļu fonda programmai piešķirto līdzekļu izlietošanas kārtība" 24. punktam, kur </w:t>
      </w:r>
    </w:p>
    <w:p w:rsidR="004611FD" w:rsidRPr="0062329E" w:rsidRDefault="004611FD" w:rsidP="004611FD">
      <w:pPr>
        <w:pStyle w:val="tv2132"/>
        <w:spacing w:before="130" w:line="260" w:lineRule="exact"/>
        <w:ind w:firstLine="539"/>
        <w:jc w:val="both"/>
        <w:rPr>
          <w:color w:val="auto"/>
          <w:sz w:val="19"/>
          <w:szCs w:val="28"/>
        </w:rPr>
      </w:pPr>
      <w:r w:rsidRPr="0062329E">
        <w:rPr>
          <w:color w:val="auto"/>
          <w:sz w:val="19"/>
          <w:szCs w:val="28"/>
        </w:rPr>
        <w:t xml:space="preserve">n – pārskata gads, </w:t>
      </w:r>
    </w:p>
    <w:p w:rsidR="004611FD" w:rsidRPr="0062329E" w:rsidRDefault="004611FD" w:rsidP="004611FD">
      <w:pPr>
        <w:pStyle w:val="tv2132"/>
        <w:spacing w:before="130" w:line="260" w:lineRule="exact"/>
        <w:ind w:firstLine="539"/>
        <w:jc w:val="both"/>
        <w:rPr>
          <w:color w:val="auto"/>
          <w:sz w:val="19"/>
          <w:szCs w:val="28"/>
        </w:rPr>
      </w:pPr>
      <w:r w:rsidRPr="0062329E">
        <w:rPr>
          <w:color w:val="auto"/>
          <w:sz w:val="19"/>
          <w:szCs w:val="28"/>
        </w:rPr>
        <w:t xml:space="preserve">n+1 – nākamais pārskata gads, </w:t>
      </w:r>
    </w:p>
    <w:p w:rsidR="004611FD" w:rsidRPr="0062329E" w:rsidRDefault="004611FD" w:rsidP="004611FD">
      <w:pPr>
        <w:pStyle w:val="tv2132"/>
        <w:spacing w:before="130" w:line="260" w:lineRule="exact"/>
        <w:ind w:firstLine="539"/>
        <w:jc w:val="both"/>
        <w:rPr>
          <w:color w:val="auto"/>
          <w:sz w:val="19"/>
          <w:szCs w:val="28"/>
        </w:rPr>
      </w:pPr>
      <w:r w:rsidRPr="0062329E">
        <w:rPr>
          <w:color w:val="auto"/>
          <w:sz w:val="19"/>
          <w:szCs w:val="28"/>
        </w:rPr>
        <w:lastRenderedPageBreak/>
        <w:t xml:space="preserve">n+2 – aiznākamais pārskata gads. </w:t>
      </w:r>
    </w:p>
    <w:p w:rsidR="004611FD" w:rsidRPr="0062329E" w:rsidRDefault="004611FD" w:rsidP="004611FD">
      <w:pPr>
        <w:pStyle w:val="tv2132"/>
        <w:spacing w:before="130" w:line="260" w:lineRule="exact"/>
        <w:ind w:firstLine="539"/>
        <w:jc w:val="both"/>
        <w:rPr>
          <w:color w:val="auto"/>
          <w:sz w:val="19"/>
          <w:szCs w:val="28"/>
        </w:rPr>
      </w:pPr>
      <w:r w:rsidRPr="0062329E">
        <w:rPr>
          <w:color w:val="auto"/>
          <w:sz w:val="19"/>
          <w:szCs w:val="28"/>
        </w:rPr>
        <w:t>Sadaļā "Mērķdotācijas indikatīvais plāns" var veikt grozījumus, ja tas nepieciešams. Pēc grozījumu veikšanas aile "n gads" sakrīt ar pārskata aili "Plāns ar izmaiņām".</w:t>
      </w:r>
    </w:p>
    <w:p w:rsidR="004611FD" w:rsidRPr="0062329E" w:rsidRDefault="004611FD" w:rsidP="004611FD">
      <w:pPr>
        <w:spacing w:before="130" w:line="260" w:lineRule="exact"/>
        <w:ind w:firstLine="539"/>
        <w:jc w:val="both"/>
        <w:rPr>
          <w:sz w:val="19"/>
          <w:szCs w:val="28"/>
        </w:rPr>
      </w:pPr>
      <w:r w:rsidRPr="0062329E">
        <w:rPr>
          <w:sz w:val="19"/>
          <w:szCs w:val="28"/>
        </w:rPr>
        <w:t>12. Sadaļā "II. Izdevumi" norāda izdevumus, kas klasificēti atbilstoši normatīvajiem aktiem budžeta izdevumu klasifikāciju jomā.</w:t>
      </w:r>
    </w:p>
    <w:p w:rsidR="009A5FCC" w:rsidRPr="0062329E" w:rsidRDefault="004611FD" w:rsidP="004611FD">
      <w:pPr>
        <w:spacing w:before="130" w:line="260" w:lineRule="exact"/>
        <w:ind w:firstLine="539"/>
        <w:jc w:val="both"/>
        <w:rPr>
          <w:sz w:val="19"/>
          <w:szCs w:val="28"/>
        </w:rPr>
      </w:pPr>
      <w:r w:rsidRPr="0062329E">
        <w:rPr>
          <w:sz w:val="19"/>
          <w:szCs w:val="28"/>
        </w:rPr>
        <w:t>13. Ailes, kas apzīmētas ar "X", neaizpilda.</w:t>
      </w:r>
    </w:p>
    <w:sectPr w:rsidR="009A5FCC" w:rsidRPr="0062329E" w:rsidSect="009A5FC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611FD"/>
    <w:rsid w:val="00361F58"/>
    <w:rsid w:val="004142A8"/>
    <w:rsid w:val="004611FD"/>
    <w:rsid w:val="0062329E"/>
    <w:rsid w:val="008933B2"/>
    <w:rsid w:val="009A5FCC"/>
    <w:rsid w:val="00A56FED"/>
    <w:rsid w:val="00F86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1FD"/>
    <w:pPr>
      <w:spacing w:after="0" w:line="240" w:lineRule="auto"/>
      <w:ind w:firstLine="720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2132">
    <w:name w:val="tv2132"/>
    <w:basedOn w:val="Normal"/>
    <w:rsid w:val="004611FD"/>
    <w:pPr>
      <w:spacing w:line="360" w:lineRule="auto"/>
      <w:ind w:firstLine="300"/>
    </w:pPr>
    <w:rPr>
      <w:rFonts w:eastAsia="Times New Roman"/>
      <w:color w:val="414142"/>
      <w:sz w:val="20"/>
      <w:szCs w:val="20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A56FED"/>
    <w:rPr>
      <w:color w:val="0000FF"/>
      <w:u w:val="singl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2645</Words>
  <Characters>1508</Characters>
  <Application>Microsoft Office Word</Application>
  <DocSecurity>0</DocSecurity>
  <Lines>12</Lines>
  <Paragraphs>8</Paragraphs>
  <ScaleCrop>false</ScaleCrop>
  <Company/>
  <LinksUpToDate>false</LinksUpToDate>
  <CharactersWithSpaces>4145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mairis.strickis</dc:creator>
  <cp:lastModifiedBy>Vija Škutāne</cp:lastModifiedBy>
  <cp:revision>4</cp:revision>
  <dcterms:created xsi:type="dcterms:W3CDTF">2015-12-28T09:22:00Z</dcterms:created>
  <dcterms:modified xsi:type="dcterms:W3CDTF">2019-12-12T11:05:00Z</dcterms:modified>
</cp:coreProperties>
</file>